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8002" w14:textId="77777777" w:rsidR="003F6493" w:rsidRDefault="003F6493" w:rsidP="003F6493">
      <w:pPr>
        <w:pStyle w:val="Default"/>
        <w:rPr>
          <w:rFonts w:ascii="Times New Roman" w:hAnsi="Times New Roman" w:cs="Times New Roman"/>
        </w:rPr>
      </w:pPr>
      <w:bookmarkStart w:id="0" w:name="_Toc184802020"/>
    </w:p>
    <w:p w14:paraId="2ED3B3AE" w14:textId="77777777" w:rsidR="003F6493" w:rsidRDefault="003F6493" w:rsidP="003F6493">
      <w:pPr>
        <w:pStyle w:val="Default"/>
        <w:rPr>
          <w:rFonts w:ascii="Times New Roman" w:hAnsi="Times New Roman" w:cs="Times New Roman"/>
        </w:rPr>
      </w:pPr>
    </w:p>
    <w:p w14:paraId="0AA0E3B8" w14:textId="77777777" w:rsidR="003F6493" w:rsidRDefault="003F6493" w:rsidP="003F6493">
      <w:pPr>
        <w:pStyle w:val="Default"/>
        <w:rPr>
          <w:rFonts w:ascii="Times New Roman" w:hAnsi="Times New Roman" w:cs="Times New Roman"/>
        </w:rPr>
      </w:pPr>
    </w:p>
    <w:p w14:paraId="594CC496" w14:textId="77777777" w:rsidR="003F6493" w:rsidRDefault="003F6493" w:rsidP="003F6493">
      <w:pPr>
        <w:pStyle w:val="Default"/>
        <w:rPr>
          <w:rFonts w:ascii="Times New Roman" w:hAnsi="Times New Roman" w:cs="Times New Roman"/>
        </w:rPr>
      </w:pPr>
    </w:p>
    <w:p w14:paraId="711E97EA" w14:textId="77777777" w:rsidR="003F6493" w:rsidRDefault="003F6493" w:rsidP="003F6493">
      <w:pPr>
        <w:pStyle w:val="Default"/>
        <w:rPr>
          <w:rFonts w:ascii="Times New Roman" w:hAnsi="Times New Roman" w:cs="Times New Roman"/>
        </w:rPr>
      </w:pPr>
    </w:p>
    <w:p w14:paraId="3DB6DBA7" w14:textId="77777777" w:rsidR="003F6493" w:rsidRPr="00F810E1" w:rsidRDefault="003F6493" w:rsidP="003F6493">
      <w:pPr>
        <w:pStyle w:val="Default"/>
        <w:rPr>
          <w:rFonts w:ascii="Times New Roman" w:hAnsi="Times New Roman" w:cs="Times New Roman"/>
        </w:rPr>
      </w:pPr>
    </w:p>
    <w:p w14:paraId="2B156206" w14:textId="77777777" w:rsidR="003F6493" w:rsidRPr="00F810E1" w:rsidRDefault="003F6493" w:rsidP="003F6493">
      <w:pPr>
        <w:pStyle w:val="Default"/>
        <w:jc w:val="center"/>
        <w:rPr>
          <w:rFonts w:ascii="Times New Roman" w:hAnsi="Times New Roman" w:cs="Times New Roman"/>
          <w:b/>
          <w:bCs/>
          <w:sz w:val="52"/>
          <w:szCs w:val="52"/>
        </w:rPr>
      </w:pPr>
    </w:p>
    <w:p w14:paraId="6E5E372D" w14:textId="77777777" w:rsidR="003F6493" w:rsidRPr="00F810E1" w:rsidRDefault="003F6493" w:rsidP="003F6493">
      <w:pPr>
        <w:pStyle w:val="Default"/>
        <w:jc w:val="center"/>
        <w:rPr>
          <w:rFonts w:ascii="Times New Roman" w:hAnsi="Times New Roman" w:cs="Times New Roman"/>
          <w:b/>
          <w:bCs/>
          <w:sz w:val="52"/>
          <w:szCs w:val="52"/>
        </w:rPr>
      </w:pPr>
      <w:r w:rsidRPr="00F810E1">
        <w:rPr>
          <w:rFonts w:ascii="Times New Roman" w:hAnsi="Times New Roman" w:cs="Times New Roman"/>
          <w:noProof/>
        </w:rPr>
        <w:drawing>
          <wp:inline distT="0" distB="0" distL="0" distR="0" wp14:anchorId="5EA3E2F4" wp14:editId="5046872D">
            <wp:extent cx="1211580" cy="1098687"/>
            <wp:effectExtent l="0" t="0" r="0" b="0"/>
            <wp:docPr id="2" name="Picture 1" descr="C:\Documents and Settings\rlaf003\Local Settings\Temporary Internet Files\Content.Word\Lottery Logo 20112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laf003\Local Settings\Temporary Internet Files\Content.Word\Lottery Logo 20112 (2).bmp"/>
                    <pic:cNvPicPr>
                      <a:picLocks noChangeAspect="1" noChangeArrowheads="1"/>
                    </pic:cNvPicPr>
                  </pic:nvPicPr>
                  <pic:blipFill>
                    <a:blip r:embed="rId8"/>
                    <a:srcRect/>
                    <a:stretch>
                      <a:fillRect/>
                    </a:stretch>
                  </pic:blipFill>
                  <pic:spPr bwMode="auto">
                    <a:xfrm>
                      <a:off x="0" y="0"/>
                      <a:ext cx="1216043" cy="1102734"/>
                    </a:xfrm>
                    <a:prstGeom prst="rect">
                      <a:avLst/>
                    </a:prstGeom>
                    <a:noFill/>
                    <a:ln w="9525">
                      <a:noFill/>
                      <a:miter lim="800000"/>
                      <a:headEnd/>
                      <a:tailEnd/>
                    </a:ln>
                  </pic:spPr>
                </pic:pic>
              </a:graphicData>
            </a:graphic>
          </wp:inline>
        </w:drawing>
      </w:r>
    </w:p>
    <w:p w14:paraId="2F779FA0" w14:textId="77777777" w:rsidR="003F6493" w:rsidRPr="00F810E1" w:rsidRDefault="003F6493" w:rsidP="003F6493">
      <w:pPr>
        <w:pStyle w:val="Default"/>
        <w:jc w:val="center"/>
        <w:rPr>
          <w:rFonts w:ascii="Times New Roman" w:hAnsi="Times New Roman" w:cs="Times New Roman"/>
          <w:b/>
          <w:bCs/>
          <w:sz w:val="52"/>
          <w:szCs w:val="52"/>
        </w:rPr>
      </w:pPr>
    </w:p>
    <w:p w14:paraId="1B3394B8" w14:textId="77777777" w:rsidR="003F6493" w:rsidRPr="00E853F5" w:rsidRDefault="003F6493" w:rsidP="003F6493">
      <w:pPr>
        <w:pStyle w:val="Default"/>
        <w:jc w:val="center"/>
        <w:rPr>
          <w:rFonts w:ascii="Times New Roman" w:hAnsi="Times New Roman" w:cs="Times New Roman"/>
          <w:b/>
          <w:bCs/>
          <w:sz w:val="44"/>
          <w:szCs w:val="44"/>
        </w:rPr>
      </w:pPr>
      <w:r w:rsidRPr="00E853F5">
        <w:rPr>
          <w:rFonts w:ascii="Times New Roman" w:hAnsi="Times New Roman" w:cs="Times New Roman"/>
          <w:b/>
          <w:bCs/>
          <w:sz w:val="44"/>
          <w:szCs w:val="44"/>
        </w:rPr>
        <w:t>REQUEST FOR INFORMATION</w:t>
      </w:r>
    </w:p>
    <w:p w14:paraId="24DD1749" w14:textId="77777777" w:rsidR="003F6493" w:rsidRPr="00F810E1" w:rsidRDefault="003F6493" w:rsidP="003F6493">
      <w:pPr>
        <w:pStyle w:val="Default"/>
        <w:jc w:val="center"/>
        <w:rPr>
          <w:rFonts w:ascii="Times New Roman" w:hAnsi="Times New Roman" w:cs="Times New Roman"/>
          <w:sz w:val="52"/>
          <w:szCs w:val="52"/>
        </w:rPr>
      </w:pPr>
    </w:p>
    <w:p w14:paraId="50D30716" w14:textId="79A80766" w:rsidR="003F6493" w:rsidRPr="00E853F5" w:rsidRDefault="003F6493" w:rsidP="003F6493">
      <w:pPr>
        <w:pStyle w:val="Default"/>
        <w:jc w:val="center"/>
        <w:rPr>
          <w:rFonts w:ascii="Times New Roman" w:hAnsi="Times New Roman" w:cs="Times New Roman"/>
          <w:sz w:val="40"/>
          <w:szCs w:val="40"/>
        </w:rPr>
      </w:pPr>
      <w:r w:rsidRPr="00322683">
        <w:rPr>
          <w:rFonts w:ascii="Times New Roman" w:hAnsi="Times New Roman" w:cs="Times New Roman"/>
          <w:sz w:val="40"/>
          <w:szCs w:val="40"/>
        </w:rPr>
        <w:t>Central Gaming System</w:t>
      </w:r>
      <w:r w:rsidR="00414AA4" w:rsidRPr="00322683">
        <w:rPr>
          <w:rFonts w:ascii="Times New Roman" w:hAnsi="Times New Roman" w:cs="Times New Roman"/>
          <w:sz w:val="40"/>
          <w:szCs w:val="40"/>
        </w:rPr>
        <w:t xml:space="preserve"> and Related Services</w:t>
      </w:r>
      <w:r w:rsidRPr="00322683">
        <w:rPr>
          <w:rFonts w:ascii="Times New Roman" w:hAnsi="Times New Roman" w:cs="Times New Roman"/>
          <w:sz w:val="40"/>
          <w:szCs w:val="40"/>
        </w:rPr>
        <w:t xml:space="preserve"> for the Illinois Lottery</w:t>
      </w:r>
    </w:p>
    <w:p w14:paraId="4AC3C057" w14:textId="77777777" w:rsidR="003F6493" w:rsidRPr="00F810E1" w:rsidRDefault="003F6493" w:rsidP="003F6493">
      <w:pPr>
        <w:pStyle w:val="Default"/>
        <w:jc w:val="center"/>
        <w:rPr>
          <w:rFonts w:ascii="Times New Roman" w:hAnsi="Times New Roman" w:cs="Times New Roman"/>
          <w:sz w:val="40"/>
          <w:szCs w:val="40"/>
        </w:rPr>
      </w:pPr>
    </w:p>
    <w:p w14:paraId="52B6B248" w14:textId="61821182" w:rsidR="003F6493" w:rsidRPr="00E853F5" w:rsidRDefault="003F6493" w:rsidP="00DC301B">
      <w:pPr>
        <w:pStyle w:val="Default"/>
        <w:rPr>
          <w:rFonts w:ascii="Times New Roman" w:hAnsi="Times New Roman" w:cs="Times New Roman"/>
          <w:sz w:val="36"/>
          <w:szCs w:val="36"/>
        </w:rPr>
      </w:pPr>
    </w:p>
    <w:p w14:paraId="45E2447B" w14:textId="166449A9" w:rsidR="003F6493" w:rsidRPr="00E853F5" w:rsidRDefault="003F6493" w:rsidP="003F6493">
      <w:pPr>
        <w:pStyle w:val="Default"/>
        <w:jc w:val="center"/>
        <w:rPr>
          <w:rFonts w:ascii="Times New Roman" w:hAnsi="Times New Roman" w:cs="Times New Roman"/>
          <w:sz w:val="36"/>
          <w:szCs w:val="36"/>
        </w:rPr>
      </w:pPr>
      <w:r w:rsidRPr="00E853F5">
        <w:rPr>
          <w:rFonts w:ascii="Times New Roman" w:hAnsi="Times New Roman" w:cs="Times New Roman"/>
          <w:sz w:val="36"/>
          <w:szCs w:val="36"/>
        </w:rPr>
        <w:t>Responses Due</w:t>
      </w:r>
      <w:r w:rsidR="00A469CC">
        <w:rPr>
          <w:rFonts w:ascii="Times New Roman" w:hAnsi="Times New Roman" w:cs="Times New Roman"/>
          <w:sz w:val="36"/>
          <w:szCs w:val="36"/>
        </w:rPr>
        <w:t>: August 10, 2025</w:t>
      </w:r>
      <w:r w:rsidRPr="00A469CC">
        <w:rPr>
          <w:rFonts w:ascii="Times New Roman" w:hAnsi="Times New Roman" w:cs="Times New Roman"/>
          <w:sz w:val="36"/>
          <w:szCs w:val="36"/>
        </w:rPr>
        <w:t>, at 1:00 PM CT</w:t>
      </w:r>
    </w:p>
    <w:p w14:paraId="1469F1BC" w14:textId="77777777" w:rsidR="003F6493" w:rsidRPr="00F810E1" w:rsidRDefault="003F6493" w:rsidP="003F6493">
      <w:pPr>
        <w:pStyle w:val="Default"/>
        <w:rPr>
          <w:rFonts w:ascii="Times New Roman" w:hAnsi="Times New Roman" w:cs="Times New Roman"/>
          <w:sz w:val="36"/>
          <w:szCs w:val="36"/>
        </w:rPr>
      </w:pPr>
    </w:p>
    <w:p w14:paraId="3F6B84FA" w14:textId="77777777" w:rsidR="003F6493" w:rsidRPr="00F810E1" w:rsidRDefault="003F6493" w:rsidP="003F6493">
      <w:pPr>
        <w:pStyle w:val="Default"/>
        <w:rPr>
          <w:rFonts w:ascii="Times New Roman" w:hAnsi="Times New Roman" w:cs="Times New Roman"/>
          <w:sz w:val="36"/>
          <w:szCs w:val="36"/>
        </w:rPr>
      </w:pPr>
    </w:p>
    <w:p w14:paraId="1AD92FD5" w14:textId="50956609" w:rsidR="003F6493" w:rsidRDefault="003F6493" w:rsidP="003F6493">
      <w:pPr>
        <w:rPr>
          <w:rFonts w:cs="Times New Roman"/>
        </w:rPr>
      </w:pPr>
      <w:r>
        <w:rPr>
          <w:rFonts w:cs="Times New Roman"/>
        </w:rPr>
        <w:br w:type="page"/>
      </w:r>
    </w:p>
    <w:p w14:paraId="190CBD06" w14:textId="42D23F98" w:rsidR="003F6493" w:rsidRPr="00F614DB" w:rsidRDefault="003F6493" w:rsidP="000E37A1">
      <w:pPr>
        <w:pStyle w:val="Heading2"/>
        <w:numPr>
          <w:ilvl w:val="0"/>
          <w:numId w:val="13"/>
        </w:numPr>
        <w:rPr>
          <w:rFonts w:cs="Times New Roman"/>
          <w:b/>
          <w:bCs/>
          <w:szCs w:val="24"/>
        </w:rPr>
      </w:pPr>
      <w:bookmarkStart w:id="1" w:name="_Toc184802002"/>
      <w:r w:rsidRPr="00F614DB">
        <w:rPr>
          <w:b/>
          <w:bCs/>
        </w:rPr>
        <w:lastRenderedPageBreak/>
        <w:t>Purpose of the Request for Information (RFI)</w:t>
      </w:r>
      <w:bookmarkEnd w:id="1"/>
    </w:p>
    <w:p w14:paraId="18BC3CF7" w14:textId="77777777" w:rsidR="003F6493" w:rsidRPr="00495267" w:rsidRDefault="003F6493" w:rsidP="00F614DB">
      <w:pPr>
        <w:ind w:left="0"/>
        <w:rPr>
          <w:b/>
          <w:bCs/>
        </w:rPr>
      </w:pPr>
      <w:r w:rsidRPr="00495267">
        <w:rPr>
          <w:b/>
          <w:bCs/>
        </w:rPr>
        <w:t xml:space="preserve">This is a request for information only. </w:t>
      </w:r>
    </w:p>
    <w:p w14:paraId="087B8289" w14:textId="1E61CF7D" w:rsidR="003F6493" w:rsidRDefault="003F6493" w:rsidP="00F614DB">
      <w:pPr>
        <w:ind w:left="0"/>
      </w:pPr>
      <w:r w:rsidRPr="007D6483">
        <w:t xml:space="preserve">The Illinois Lottery is issuing this RFI to solicit information from the gaming community (including vendors and consultants) </w:t>
      </w:r>
      <w:r>
        <w:t xml:space="preserve">regarding </w:t>
      </w:r>
      <w:r w:rsidRPr="007D6483">
        <w:t>industry trends, innovations</w:t>
      </w:r>
      <w:r>
        <w:t>,</w:t>
      </w:r>
      <w:r w:rsidRPr="007D6483">
        <w:t xml:space="preserve"> and best practices </w:t>
      </w:r>
      <w:r>
        <w:t>in the current lottery landscape</w:t>
      </w:r>
      <w:r w:rsidRPr="007D6483">
        <w:t xml:space="preserve">. The RFI seeks to initiate an open and transparent dialogue with vendors, industry consultants, and other knowledgeable parties interested in sharing industry information and their professional perspective, for the Illinois Lottery to consider in preparation for initiating a formal Request for Proposal (“RFP”) for </w:t>
      </w:r>
      <w:r w:rsidR="00740C32">
        <w:t>a Central Gaming System and related services</w:t>
      </w:r>
      <w:proofErr w:type="gramStart"/>
      <w:r w:rsidR="00D60F4C">
        <w:t xml:space="preserve">. </w:t>
      </w:r>
      <w:r w:rsidRPr="007D6483">
        <w:t>.</w:t>
      </w:r>
      <w:proofErr w:type="gramEnd"/>
      <w:r w:rsidRPr="003E3A54">
        <w:t xml:space="preserve"> </w:t>
      </w:r>
    </w:p>
    <w:p w14:paraId="3BBDF979" w14:textId="52698A8A" w:rsidR="003F6493" w:rsidRDefault="003F6493" w:rsidP="00F614DB">
      <w:pPr>
        <w:ind w:left="0"/>
      </w:pPr>
      <w:r w:rsidRPr="007D6483">
        <w:t xml:space="preserve"> </w:t>
      </w:r>
    </w:p>
    <w:p w14:paraId="021861D1" w14:textId="77777777" w:rsidR="003F6493" w:rsidRPr="007D6483" w:rsidRDefault="003F6493" w:rsidP="003F6493">
      <w:pPr>
        <w:ind w:left="0"/>
      </w:pPr>
      <w:r w:rsidRPr="007D6483">
        <w:t>This RFI is not a procurement and will not result in a participant receiving a contract, (44 Ill. Adm. Code 1.15). Responding to this RFI is not a prerequisite to participate in a future procurement or procurements and does not obligate the Illinois Lottery to conduct a future procurement.  Further, a response to this RFI does not provide any advantages to the participant in a potential future RFP. All information received in a participant’s response will be available for public review. (44 Ill. Adm. Code 1.2050[j])</w:t>
      </w:r>
    </w:p>
    <w:p w14:paraId="7C6D2DA5" w14:textId="6E2A8896" w:rsidR="003F6493" w:rsidRPr="000E37A1" w:rsidRDefault="003F6493" w:rsidP="000E37A1">
      <w:pPr>
        <w:pStyle w:val="Heading1"/>
        <w:numPr>
          <w:ilvl w:val="0"/>
          <w:numId w:val="13"/>
        </w:numPr>
        <w:rPr>
          <w:b/>
          <w:bCs/>
        </w:rPr>
      </w:pPr>
      <w:bookmarkStart w:id="2" w:name="Background"/>
      <w:bookmarkStart w:id="3" w:name="_Toc184802010"/>
      <w:bookmarkEnd w:id="2"/>
      <w:r w:rsidRPr="000E37A1">
        <w:rPr>
          <w:b/>
          <w:bCs/>
        </w:rPr>
        <w:t>Submission</w:t>
      </w:r>
      <w:bookmarkEnd w:id="3"/>
      <w:r w:rsidRPr="000E37A1">
        <w:rPr>
          <w:b/>
          <w:bCs/>
        </w:rPr>
        <w:t xml:space="preserve"> </w:t>
      </w:r>
    </w:p>
    <w:p w14:paraId="5B8F51B2" w14:textId="77777777" w:rsidR="0007439E" w:rsidRPr="00D01B55" w:rsidRDefault="0007439E" w:rsidP="0007439E">
      <w:pPr>
        <w:pStyle w:val="Heading1"/>
        <w:numPr>
          <w:ilvl w:val="1"/>
          <w:numId w:val="14"/>
        </w:numPr>
        <w:ind w:left="2160"/>
        <w:rPr>
          <w:b/>
          <w:bCs/>
        </w:rPr>
      </w:pPr>
      <w:r w:rsidRPr="00F15E0D">
        <w:t>Important Information Regarding Submission</w:t>
      </w:r>
    </w:p>
    <w:p w14:paraId="243DFF32" w14:textId="77777777" w:rsidR="0007439E" w:rsidRPr="007D6483" w:rsidRDefault="0007439E" w:rsidP="0007439E">
      <w:pPr>
        <w:ind w:left="0"/>
      </w:pPr>
      <w:r w:rsidRPr="00322683">
        <w:t xml:space="preserve">This is a </w:t>
      </w:r>
      <w:r w:rsidRPr="00322683">
        <w:rPr>
          <w:b/>
          <w:bCs/>
        </w:rPr>
        <w:t>Request for Information (RFI)</w:t>
      </w:r>
      <w:r w:rsidRPr="00322683">
        <w:t xml:space="preserve"> only</w:t>
      </w:r>
      <w:r w:rsidRPr="003F1439">
        <w:rPr>
          <w:color w:val="FF0000"/>
        </w:rPr>
        <w:t>.</w:t>
      </w:r>
      <w:r w:rsidRPr="007D6483">
        <w:t xml:space="preserve"> The RFI is not a procurement method and will not result in a participant receiving a contract. (44 Ill. Adm. Code 1.15). Responding to the RFI is not a prerequisite to participate in a future procurement(s) and does not obligate the Illinois Lottery to conduct a future procurement. Further, a response to this RFI does not provide any advantages to the participant in potential future Requests for Proposals (RFP). All information received in a participant’s response will be available for public review. (44 Ill. Adm. Code 1.2050[j])</w:t>
      </w:r>
    </w:p>
    <w:p w14:paraId="7973D95B" w14:textId="77777777" w:rsidR="0007439E" w:rsidRDefault="0007439E" w:rsidP="0007439E">
      <w:pPr>
        <w:ind w:left="0"/>
      </w:pPr>
      <w:r w:rsidRPr="007D6483">
        <w:t>You are invited to provide non-price information</w:t>
      </w:r>
      <w:r>
        <w:t xml:space="preserve"> in response to the RFI.</w:t>
      </w:r>
      <w:r w:rsidRPr="007D6483">
        <w:t xml:space="preserve"> You are prohibited from providing pricing, </w:t>
      </w:r>
      <w:r w:rsidRPr="00BA691A">
        <w:t>the details of customized solutions,</w:t>
      </w:r>
      <w:r w:rsidRPr="007D6483">
        <w:t xml:space="preserve"> sample procurement specifications, or any other information outside the scope of the RFI because it could disqualify your organization from participating in future related procurements. (30 ILCS 500/50-10.5[e]). However, you may provide general information about industry trends and innovations, products, services, or industry best practices that are not specifically tailored to meet the State’s needs. For additional information on prohibited vs. non-prohibited information, please see 44 Ill. Adm. Code 1.2005(v).</w:t>
      </w:r>
    </w:p>
    <w:p w14:paraId="6C66811A" w14:textId="77777777" w:rsidR="0007439E" w:rsidRPr="007D6483" w:rsidRDefault="0007439E" w:rsidP="0007439E"/>
    <w:p w14:paraId="3373A4D4" w14:textId="77777777" w:rsidR="0007439E" w:rsidRDefault="0007439E" w:rsidP="0007439E">
      <w:pPr>
        <w:pStyle w:val="Heading2"/>
        <w:numPr>
          <w:ilvl w:val="1"/>
          <w:numId w:val="14"/>
        </w:numPr>
        <w:ind w:left="2160"/>
      </w:pPr>
      <w:bookmarkStart w:id="4" w:name="_Toc184802015"/>
      <w:r>
        <w:t xml:space="preserve">Submission </w:t>
      </w:r>
    </w:p>
    <w:p w14:paraId="76871F85" w14:textId="77777777" w:rsidR="0007439E" w:rsidRDefault="0007439E" w:rsidP="0007439E">
      <w:pPr>
        <w:pStyle w:val="paragraph"/>
        <w:spacing w:before="0" w:beforeAutospacing="0" w:after="0" w:afterAutospacing="0"/>
        <w:ind w:left="0"/>
        <w:jc w:val="both"/>
        <w:textAlignment w:val="baseline"/>
        <w:rPr>
          <w:rStyle w:val="normaltextrun"/>
          <w:rFonts w:cs="Times New Roman"/>
          <w:szCs w:val="24"/>
        </w:rPr>
      </w:pPr>
    </w:p>
    <w:p w14:paraId="38D12E99" w14:textId="416BA41F" w:rsidR="0007439E" w:rsidRPr="007D6483" w:rsidRDefault="0007439E" w:rsidP="0007439E">
      <w:pPr>
        <w:pStyle w:val="paragraph"/>
        <w:spacing w:before="0" w:beforeAutospacing="0" w:after="0" w:afterAutospacing="0"/>
        <w:ind w:left="0"/>
        <w:jc w:val="both"/>
        <w:textAlignment w:val="baseline"/>
        <w:rPr>
          <w:rFonts w:cs="Times New Roman"/>
          <w:szCs w:val="24"/>
        </w:rPr>
      </w:pPr>
      <w:r w:rsidRPr="007D6483">
        <w:rPr>
          <w:rStyle w:val="normaltextrun"/>
          <w:rFonts w:cs="Times New Roman"/>
          <w:szCs w:val="24"/>
        </w:rPr>
        <w:t xml:space="preserve">Please provide your responses by: </w:t>
      </w:r>
      <w:r w:rsidR="00A469CC">
        <w:rPr>
          <w:rStyle w:val="normaltextrun"/>
          <w:rFonts w:cs="Times New Roman"/>
          <w:szCs w:val="24"/>
          <w:shd w:val="clear" w:color="auto" w:fill="FFFF00"/>
        </w:rPr>
        <w:t>August 10, 2025</w:t>
      </w:r>
      <w:r w:rsidRPr="007D6483">
        <w:rPr>
          <w:rStyle w:val="normaltextrun"/>
          <w:rFonts w:cs="Times New Roman"/>
          <w:szCs w:val="24"/>
        </w:rPr>
        <w:t> </w:t>
      </w:r>
      <w:r w:rsidRPr="007D6483">
        <w:rPr>
          <w:rStyle w:val="eop"/>
          <w:rFonts w:eastAsia="Calibri" w:cs="Times New Roman"/>
          <w:szCs w:val="24"/>
        </w:rPr>
        <w:t> </w:t>
      </w:r>
    </w:p>
    <w:p w14:paraId="4BF57208" w14:textId="77777777" w:rsidR="0007439E" w:rsidRDefault="0007439E" w:rsidP="0007439E">
      <w:pPr>
        <w:ind w:left="0"/>
      </w:pPr>
    </w:p>
    <w:p w14:paraId="22247D91" w14:textId="77777777" w:rsidR="0007439E" w:rsidRDefault="0007439E" w:rsidP="0007439E">
      <w:pPr>
        <w:ind w:left="0"/>
      </w:pPr>
      <w:r>
        <w:t xml:space="preserve">All responses must be submitted via </w:t>
      </w:r>
      <w:proofErr w:type="spellStart"/>
      <w:r>
        <w:t>BidBuy</w:t>
      </w:r>
      <w:proofErr w:type="spellEnd"/>
      <w:r>
        <w:t xml:space="preserve">. Instructions to register via </w:t>
      </w:r>
      <w:proofErr w:type="spellStart"/>
      <w:r>
        <w:t>BidBuy</w:t>
      </w:r>
      <w:proofErr w:type="spellEnd"/>
      <w:r>
        <w:t xml:space="preserve"> are below. </w:t>
      </w:r>
    </w:p>
    <w:p w14:paraId="6CF1E34A" w14:textId="77777777" w:rsidR="0007439E" w:rsidRDefault="0007439E" w:rsidP="0007439E">
      <w:pPr>
        <w:ind w:left="0"/>
      </w:pPr>
    </w:p>
    <w:p w14:paraId="16A96FE4" w14:textId="77777777" w:rsidR="0007439E" w:rsidRPr="00DC61E1" w:rsidRDefault="0007439E" w:rsidP="0007439E">
      <w:pPr>
        <w:ind w:left="0"/>
      </w:pPr>
      <w:r>
        <w:t xml:space="preserve">If you have questions regarding where to locate the RFI, please email: </w:t>
      </w:r>
      <w:hyperlink r:id="rId9" w:history="1">
        <w:r w:rsidRPr="00D60CAC">
          <w:rPr>
            <w:rStyle w:val="Hyperlink"/>
            <w:rFonts w:cs="Times New Roman"/>
            <w:szCs w:val="24"/>
            <w:lang w:val="it-IT"/>
          </w:rPr>
          <w:t>LOT.Procurement@illinois.gov</w:t>
        </w:r>
      </w:hyperlink>
    </w:p>
    <w:p w14:paraId="7D3647C7" w14:textId="77777777" w:rsidR="0007439E" w:rsidRPr="00DC61E1" w:rsidRDefault="0007439E" w:rsidP="0007439E"/>
    <w:p w14:paraId="266CA836" w14:textId="77777777" w:rsidR="0007439E" w:rsidRPr="00B23554" w:rsidRDefault="0007439E" w:rsidP="0007439E">
      <w:pPr>
        <w:pStyle w:val="Heading2"/>
        <w:numPr>
          <w:ilvl w:val="1"/>
          <w:numId w:val="14"/>
        </w:numPr>
        <w:ind w:left="2160"/>
      </w:pPr>
      <w:r w:rsidRPr="00B23554">
        <w:t xml:space="preserve">Illinois </w:t>
      </w:r>
      <w:proofErr w:type="spellStart"/>
      <w:r w:rsidRPr="00B23554">
        <w:t>BidBuy</w:t>
      </w:r>
      <w:proofErr w:type="spellEnd"/>
      <w:r w:rsidRPr="00B23554">
        <w:t xml:space="preserve"> Portal Registration</w:t>
      </w:r>
      <w:bookmarkEnd w:id="4"/>
    </w:p>
    <w:p w14:paraId="317DF077" w14:textId="77777777" w:rsidR="0007439E" w:rsidRPr="007D6483" w:rsidRDefault="0007439E" w:rsidP="0007439E">
      <w:pPr>
        <w:ind w:left="0"/>
        <w:rPr>
          <w:rFonts w:cs="Times New Roman"/>
          <w:szCs w:val="24"/>
        </w:rPr>
      </w:pPr>
      <w:r w:rsidRPr="007D6483">
        <w:rPr>
          <w:rFonts w:cs="Times New Roman"/>
          <w:szCs w:val="24"/>
        </w:rPr>
        <w:t xml:space="preserve">Once vendors are registered on the State of Illinois </w:t>
      </w:r>
      <w:proofErr w:type="spellStart"/>
      <w:r w:rsidRPr="007D6483">
        <w:rPr>
          <w:rFonts w:cs="Times New Roman"/>
          <w:szCs w:val="24"/>
        </w:rPr>
        <w:t>BidBuy</w:t>
      </w:r>
      <w:proofErr w:type="spellEnd"/>
      <w:r w:rsidRPr="007D6483">
        <w:rPr>
          <w:rFonts w:cs="Times New Roman"/>
          <w:szCs w:val="24"/>
        </w:rPr>
        <w:t xml:space="preserve"> Portal (the State’s electronic procurement and purchasing information system) they will receive official notices throughout the procurement process for this RFI and any official notices of future procurement solicitation opportunities for the State of Illinois. To register on </w:t>
      </w:r>
      <w:proofErr w:type="spellStart"/>
      <w:r w:rsidRPr="007D6483">
        <w:rPr>
          <w:rFonts w:cs="Times New Roman"/>
          <w:szCs w:val="24"/>
        </w:rPr>
        <w:t>BidBuy</w:t>
      </w:r>
      <w:proofErr w:type="spellEnd"/>
      <w:r w:rsidRPr="007D6483">
        <w:rPr>
          <w:rFonts w:cs="Times New Roman"/>
          <w:szCs w:val="24"/>
        </w:rPr>
        <w:t xml:space="preserve">, access the following website for instructions: </w:t>
      </w:r>
    </w:p>
    <w:p w14:paraId="477EDEB2" w14:textId="77777777" w:rsidR="0007439E" w:rsidRPr="007D6483" w:rsidRDefault="00000000" w:rsidP="0007439E">
      <w:pPr>
        <w:ind w:left="0"/>
        <w:rPr>
          <w:rFonts w:cs="Times New Roman"/>
          <w:szCs w:val="24"/>
        </w:rPr>
      </w:pPr>
      <w:hyperlink r:id="rId10" w:history="1">
        <w:r w:rsidR="0007439E" w:rsidRPr="005C77A1">
          <w:rPr>
            <w:rStyle w:val="Hyperlink"/>
            <w:rFonts w:cs="Times New Roman"/>
            <w:szCs w:val="24"/>
          </w:rPr>
          <w:t>https://cpo-general.illinois.gov/bidbuy.html</w:t>
        </w:r>
      </w:hyperlink>
    </w:p>
    <w:p w14:paraId="693227DB" w14:textId="77777777" w:rsidR="0007439E" w:rsidRDefault="0007439E" w:rsidP="0007439E">
      <w:pPr>
        <w:ind w:left="0"/>
        <w:rPr>
          <w:rFonts w:cs="Times New Roman"/>
          <w:szCs w:val="24"/>
        </w:rPr>
      </w:pPr>
      <w:r w:rsidRPr="007D6483">
        <w:rPr>
          <w:rFonts w:cs="Times New Roman"/>
          <w:szCs w:val="24"/>
        </w:rPr>
        <w:t xml:space="preserve">For more information, please email: </w:t>
      </w:r>
      <w:hyperlink r:id="rId11" w:history="1">
        <w:r w:rsidRPr="007D6483">
          <w:rPr>
            <w:rStyle w:val="Hyperlink"/>
            <w:rFonts w:cs="Times New Roman"/>
            <w:szCs w:val="24"/>
          </w:rPr>
          <w:t>il.bidbuy@illinois.gov</w:t>
        </w:r>
      </w:hyperlink>
      <w:r w:rsidRPr="007D6483">
        <w:rPr>
          <w:rFonts w:cs="Times New Roman"/>
          <w:szCs w:val="24"/>
        </w:rPr>
        <w:t xml:space="preserve"> </w:t>
      </w:r>
    </w:p>
    <w:p w14:paraId="442FEA8E" w14:textId="77777777" w:rsidR="0007439E" w:rsidRPr="007D6483" w:rsidRDefault="0007439E" w:rsidP="0007439E">
      <w:pPr>
        <w:ind w:left="0"/>
        <w:rPr>
          <w:rFonts w:cs="Times New Roman"/>
          <w:szCs w:val="24"/>
        </w:rPr>
      </w:pPr>
    </w:p>
    <w:p w14:paraId="7D4615EF" w14:textId="77777777" w:rsidR="0007439E" w:rsidRPr="00B23554" w:rsidRDefault="0007439E" w:rsidP="0007439E">
      <w:pPr>
        <w:pStyle w:val="Heading2"/>
        <w:numPr>
          <w:ilvl w:val="1"/>
          <w:numId w:val="14"/>
        </w:numPr>
        <w:ind w:left="2160"/>
      </w:pPr>
      <w:bookmarkStart w:id="5" w:name="_Toc184802016"/>
      <w:r w:rsidRPr="00B23554">
        <w:t>Response Organization and Format</w:t>
      </w:r>
      <w:bookmarkEnd w:id="5"/>
      <w:r w:rsidRPr="00B23554">
        <w:t xml:space="preserve"> </w:t>
      </w:r>
    </w:p>
    <w:p w14:paraId="04C4758D" w14:textId="77777777" w:rsidR="0007439E" w:rsidRDefault="0007439E" w:rsidP="0007439E">
      <w:pPr>
        <w:spacing w:before="100" w:beforeAutospacing="1" w:after="100" w:afterAutospacing="1" w:line="240" w:lineRule="auto"/>
        <w:ind w:left="0"/>
      </w:pPr>
      <w:r>
        <w:t>Your submission should include information in-full or in-part as a response to the questions listed below</w:t>
      </w:r>
      <w:r w:rsidRPr="006B3FA3">
        <w:t xml:space="preserve">. Information may include the vendor’s perspective on the topic and any other information the Illinois Lottery should consider when issuing an RFP for Private Management and other related lottery services. </w:t>
      </w:r>
    </w:p>
    <w:p w14:paraId="7FDE6248" w14:textId="77777777" w:rsidR="0007439E" w:rsidRPr="00A6072A" w:rsidRDefault="0007439E" w:rsidP="0007439E">
      <w:pPr>
        <w:ind w:left="0"/>
      </w:pPr>
    </w:p>
    <w:p w14:paraId="44D1A53D" w14:textId="41D12661" w:rsidR="003F6493" w:rsidRPr="0007439E" w:rsidRDefault="003F6493">
      <w:pPr>
        <w:spacing w:before="0" w:after="160"/>
        <w:ind w:left="0"/>
      </w:pPr>
      <w:r>
        <w:br w:type="page"/>
      </w:r>
    </w:p>
    <w:p w14:paraId="06A945F5" w14:textId="64A5DCC3" w:rsidR="002E24F9" w:rsidRPr="00322683" w:rsidRDefault="002E24F9" w:rsidP="00322683">
      <w:pPr>
        <w:pStyle w:val="Heading1"/>
        <w:numPr>
          <w:ilvl w:val="0"/>
          <w:numId w:val="13"/>
        </w:numPr>
      </w:pPr>
      <w:r w:rsidRPr="00322683">
        <w:lastRenderedPageBreak/>
        <w:t xml:space="preserve">Background </w:t>
      </w:r>
    </w:p>
    <w:p w14:paraId="29F7EC26" w14:textId="19FAC685" w:rsidR="0060276F" w:rsidRPr="00322683" w:rsidRDefault="00787F50" w:rsidP="002E24F9">
      <w:pPr>
        <w:ind w:left="360"/>
      </w:pPr>
      <w:r w:rsidRPr="00322683">
        <w:t>“Central</w:t>
      </w:r>
      <w:r w:rsidR="0016667B" w:rsidRPr="00322683">
        <w:t xml:space="preserve"> </w:t>
      </w:r>
      <w:r w:rsidR="0060276F" w:rsidRPr="00322683">
        <w:t>Gam</w:t>
      </w:r>
      <w:r w:rsidR="0016667B" w:rsidRPr="00322683">
        <w:t>ing</w:t>
      </w:r>
      <w:r w:rsidR="0060276F" w:rsidRPr="00322683">
        <w:t xml:space="preserve"> System</w:t>
      </w:r>
      <w:r w:rsidR="009B3B6F" w:rsidRPr="00322683">
        <w:t>”</w:t>
      </w:r>
      <w:r w:rsidR="0060276F" w:rsidRPr="00322683">
        <w:t xml:space="preserve"> </w:t>
      </w:r>
      <w:r w:rsidR="009B3B6F" w:rsidRPr="00322683">
        <w:t>(</w:t>
      </w:r>
      <w:r w:rsidR="00961C35" w:rsidRPr="00322683">
        <w:t>CGS</w:t>
      </w:r>
      <w:r w:rsidR="009B3B6F" w:rsidRPr="00322683">
        <w:t>)</w:t>
      </w:r>
      <w:r w:rsidR="00961C35" w:rsidRPr="00322683">
        <w:t xml:space="preserve"> </w:t>
      </w:r>
      <w:r w:rsidR="0060276F" w:rsidRPr="00322683">
        <w:t xml:space="preserve">means </w:t>
      </w:r>
      <w:r w:rsidR="006C6E5D" w:rsidRPr="00322683">
        <w:t>an</w:t>
      </w:r>
      <w:r w:rsidR="0060276F" w:rsidRPr="00322683">
        <w:t xml:space="preserve"> integrated system responsible for, but not limited to, collecting wagers, conducting winner selection, gaming security and control, </w:t>
      </w:r>
      <w:r w:rsidR="00A42863" w:rsidRPr="00322683">
        <w:t xml:space="preserve">data </w:t>
      </w:r>
      <w:r w:rsidR="007C04C6" w:rsidRPr="00322683">
        <w:t xml:space="preserve">management and </w:t>
      </w:r>
      <w:r w:rsidR="0060276F" w:rsidRPr="00322683">
        <w:t xml:space="preserve">reporting, </w:t>
      </w:r>
      <w:r w:rsidR="00E40DF7" w:rsidRPr="00322683">
        <w:t xml:space="preserve">financial management, </w:t>
      </w:r>
      <w:r w:rsidR="00845272" w:rsidRPr="00322683">
        <w:t>claims processing,</w:t>
      </w:r>
      <w:r w:rsidR="00EB637B" w:rsidRPr="00322683">
        <w:t xml:space="preserve"> network monitoring</w:t>
      </w:r>
      <w:r w:rsidR="00CC629F" w:rsidRPr="00322683">
        <w:t>,</w:t>
      </w:r>
      <w:r w:rsidR="00845272" w:rsidRPr="00322683">
        <w:t xml:space="preserve"> </w:t>
      </w:r>
      <w:r w:rsidR="0042053A" w:rsidRPr="00322683">
        <w:t xml:space="preserve">retail </w:t>
      </w:r>
      <w:r w:rsidR="00C436BB" w:rsidRPr="00322683">
        <w:t xml:space="preserve">management, </w:t>
      </w:r>
      <w:r w:rsidR="0060276F" w:rsidRPr="00322683">
        <w:t xml:space="preserve">processing transactions and validations with respect to all </w:t>
      </w:r>
      <w:r w:rsidR="00B20A7B" w:rsidRPr="00322683">
        <w:t>l</w:t>
      </w:r>
      <w:r w:rsidR="0060276F" w:rsidRPr="00322683">
        <w:t>ottery games.</w:t>
      </w:r>
    </w:p>
    <w:p w14:paraId="0D32706F" w14:textId="6078BF44" w:rsidR="003F6493" w:rsidRDefault="00F614DB" w:rsidP="000E37A1">
      <w:pPr>
        <w:pStyle w:val="Heading1"/>
        <w:numPr>
          <w:ilvl w:val="0"/>
          <w:numId w:val="13"/>
        </w:numPr>
      </w:pPr>
      <w:r>
        <w:t xml:space="preserve">RFI Questions: </w:t>
      </w:r>
      <w:r w:rsidR="003F6493" w:rsidRPr="00B114B7">
        <w:t>Central Gaming System</w:t>
      </w:r>
      <w:bookmarkEnd w:id="0"/>
      <w:r w:rsidR="00EC0D70">
        <w:t xml:space="preserve"> and Related Services</w:t>
      </w:r>
    </w:p>
    <w:p w14:paraId="29C4D8FC" w14:textId="77777777" w:rsidR="002E24F9" w:rsidRPr="002E24F9" w:rsidRDefault="002E24F9" w:rsidP="002E24F9"/>
    <w:p w14:paraId="63100E57" w14:textId="77777777" w:rsidR="003F6493" w:rsidRDefault="003F6493" w:rsidP="00F614DB">
      <w:pPr>
        <w:pStyle w:val="Heading2"/>
        <w:numPr>
          <w:ilvl w:val="0"/>
          <w:numId w:val="0"/>
        </w:numPr>
        <w:ind w:left="720" w:hanging="360"/>
      </w:pPr>
      <w:bookmarkStart w:id="6" w:name="_Toc184802021"/>
      <w:r>
        <w:t>General Questions</w:t>
      </w:r>
      <w:bookmarkEnd w:id="6"/>
    </w:p>
    <w:p w14:paraId="7A030C66" w14:textId="518ED84C" w:rsidR="003F6493" w:rsidRPr="00BD45DF" w:rsidRDefault="003F6493" w:rsidP="00F614DB">
      <w:pPr>
        <w:pStyle w:val="ListParagraph"/>
        <w:numPr>
          <w:ilvl w:val="0"/>
          <w:numId w:val="12"/>
        </w:numPr>
      </w:pPr>
      <w:r>
        <w:t>What are the biggest technology challenges and opportunities</w:t>
      </w:r>
      <w:r w:rsidR="00496343">
        <w:t xml:space="preserve"> with respect to C</w:t>
      </w:r>
      <w:r w:rsidR="002444C6">
        <w:t>GS</w:t>
      </w:r>
      <w:r w:rsidR="00496343">
        <w:t>s</w:t>
      </w:r>
      <w:r w:rsidR="004664FF">
        <w:t xml:space="preserve"> in </w:t>
      </w:r>
      <w:r>
        <w:t xml:space="preserve">the US lottery industry over the next 3 – 5 years? </w:t>
      </w:r>
    </w:p>
    <w:p w14:paraId="61FF9B5D" w14:textId="77777777" w:rsidR="003F6493" w:rsidRDefault="003F6493" w:rsidP="00F614DB">
      <w:pPr>
        <w:pStyle w:val="ListParagraph"/>
        <w:numPr>
          <w:ilvl w:val="0"/>
          <w:numId w:val="12"/>
        </w:numPr>
      </w:pPr>
      <w:r>
        <w:t xml:space="preserve">How </w:t>
      </w:r>
      <w:r w:rsidRPr="00B114B7">
        <w:t>do</w:t>
      </w:r>
      <w:r>
        <w:t>es</w:t>
      </w:r>
      <w:r w:rsidRPr="00B114B7">
        <w:t xml:space="preserve"> a Lottery </w:t>
      </w:r>
      <w:r>
        <w:t>prepare</w:t>
      </w:r>
      <w:r w:rsidRPr="00B114B7">
        <w:t xml:space="preserve"> </w:t>
      </w:r>
      <w:r>
        <w:t>to address those technology challenges and take advantage of the opportunities over the next 3 – 5 years</w:t>
      </w:r>
      <w:r w:rsidRPr="00B114B7">
        <w:t>?</w:t>
      </w:r>
    </w:p>
    <w:p w14:paraId="019A1505" w14:textId="77777777" w:rsidR="003F6493" w:rsidRPr="00B114B7" w:rsidRDefault="003F6493" w:rsidP="008146AF">
      <w:pPr>
        <w:ind w:left="0"/>
      </w:pPr>
    </w:p>
    <w:p w14:paraId="0F250B14" w14:textId="77777777" w:rsidR="003F6493" w:rsidRDefault="003F6493" w:rsidP="00F614DB">
      <w:pPr>
        <w:pStyle w:val="Heading2"/>
        <w:numPr>
          <w:ilvl w:val="0"/>
          <w:numId w:val="0"/>
        </w:numPr>
        <w:ind w:left="360"/>
      </w:pPr>
      <w:bookmarkStart w:id="7" w:name="_Toc184802022"/>
      <w:r>
        <w:t>Retail Requirements</w:t>
      </w:r>
      <w:bookmarkEnd w:id="7"/>
    </w:p>
    <w:p w14:paraId="1B26C2D4" w14:textId="3A837C1D" w:rsidR="003F6493" w:rsidRPr="00D31A31" w:rsidRDefault="00B775D5" w:rsidP="52BBBA6E">
      <w:pPr>
        <w:pStyle w:val="Heading3"/>
        <w:tabs>
          <w:tab w:val="num" w:pos="360"/>
        </w:tabs>
        <w:rPr>
          <w:b w:val="0"/>
          <w:i w:val="0"/>
        </w:rPr>
      </w:pPr>
      <w:r w:rsidRPr="52BBBA6E">
        <w:rPr>
          <w:b w:val="0"/>
          <w:i w:val="0"/>
        </w:rPr>
        <w:t xml:space="preserve">Describe the industry standards or best practices </w:t>
      </w:r>
      <w:r w:rsidR="00095806" w:rsidRPr="52BBBA6E">
        <w:rPr>
          <w:b w:val="0"/>
          <w:i w:val="0"/>
        </w:rPr>
        <w:t>regarding</w:t>
      </w:r>
      <w:r w:rsidR="00D75CE7" w:rsidRPr="52BBBA6E">
        <w:rPr>
          <w:b w:val="0"/>
          <w:i w:val="0"/>
        </w:rPr>
        <w:t xml:space="preserve"> the</w:t>
      </w:r>
      <w:r w:rsidR="002A6BF6" w:rsidRPr="52BBBA6E">
        <w:rPr>
          <w:b w:val="0"/>
          <w:i w:val="0"/>
        </w:rPr>
        <w:t xml:space="preserve"> selection</w:t>
      </w:r>
      <w:r w:rsidR="00BC3AEC" w:rsidRPr="52BBBA6E">
        <w:rPr>
          <w:b w:val="0"/>
          <w:i w:val="0"/>
        </w:rPr>
        <w:t xml:space="preserve">, </w:t>
      </w:r>
      <w:r w:rsidR="00050EC4" w:rsidRPr="52BBBA6E">
        <w:rPr>
          <w:b w:val="0"/>
          <w:i w:val="0"/>
        </w:rPr>
        <w:t>delivery</w:t>
      </w:r>
      <w:r w:rsidR="00BC3AEC" w:rsidRPr="52BBBA6E">
        <w:rPr>
          <w:b w:val="0"/>
          <w:i w:val="0"/>
        </w:rPr>
        <w:t xml:space="preserve"> and operation</w:t>
      </w:r>
      <w:r w:rsidR="00050EC4" w:rsidRPr="52BBBA6E">
        <w:rPr>
          <w:b w:val="0"/>
          <w:i w:val="0"/>
        </w:rPr>
        <w:t xml:space="preserve"> </w:t>
      </w:r>
      <w:r w:rsidR="008E3D7D" w:rsidRPr="52BBBA6E">
        <w:rPr>
          <w:b w:val="0"/>
          <w:i w:val="0"/>
        </w:rPr>
        <w:t>of</w:t>
      </w:r>
      <w:r w:rsidR="00206C70" w:rsidRPr="52BBBA6E">
        <w:rPr>
          <w:b w:val="0"/>
          <w:i w:val="0"/>
        </w:rPr>
        <w:t xml:space="preserve"> the</w:t>
      </w:r>
      <w:r w:rsidR="008B4389" w:rsidRPr="52BBBA6E">
        <w:rPr>
          <w:b w:val="0"/>
          <w:i w:val="0"/>
        </w:rPr>
        <w:t xml:space="preserve"> </w:t>
      </w:r>
      <w:r w:rsidR="00857A54" w:rsidRPr="52BBBA6E">
        <w:rPr>
          <w:b w:val="0"/>
          <w:i w:val="0"/>
        </w:rPr>
        <w:t>retail</w:t>
      </w:r>
      <w:r w:rsidR="00B275B0" w:rsidRPr="52BBBA6E">
        <w:rPr>
          <w:b w:val="0"/>
          <w:i w:val="0"/>
        </w:rPr>
        <w:t xml:space="preserve"> </w:t>
      </w:r>
      <w:r w:rsidR="00C51B40" w:rsidRPr="52BBBA6E">
        <w:rPr>
          <w:b w:val="0"/>
          <w:i w:val="0"/>
        </w:rPr>
        <w:t>components</w:t>
      </w:r>
      <w:r w:rsidR="00CE371F" w:rsidRPr="52BBBA6E">
        <w:rPr>
          <w:b w:val="0"/>
          <w:i w:val="0"/>
        </w:rPr>
        <w:t xml:space="preserve"> of a CGS</w:t>
      </w:r>
      <w:r w:rsidR="006C0900" w:rsidRPr="52BBBA6E">
        <w:rPr>
          <w:b w:val="0"/>
          <w:i w:val="0"/>
        </w:rPr>
        <w:t xml:space="preserve"> </w:t>
      </w:r>
      <w:r w:rsidR="008A3554" w:rsidRPr="52BBBA6E">
        <w:rPr>
          <w:b w:val="0"/>
          <w:i w:val="0"/>
        </w:rPr>
        <w:t>as described below</w:t>
      </w:r>
      <w:r w:rsidR="000F53AD" w:rsidRPr="52BBBA6E">
        <w:rPr>
          <w:b w:val="0"/>
          <w:i w:val="0"/>
        </w:rPr>
        <w:t>:</w:t>
      </w:r>
      <w:r w:rsidR="008F08A6" w:rsidRPr="52BBBA6E">
        <w:rPr>
          <w:b w:val="0"/>
          <w:i w:val="0"/>
        </w:rPr>
        <w:t xml:space="preserve">  </w:t>
      </w:r>
      <w:r w:rsidR="003F6493" w:rsidRPr="52BBBA6E">
        <w:rPr>
          <w:b w:val="0"/>
          <w:i w:val="0"/>
        </w:rPr>
        <w:t xml:space="preserve"> </w:t>
      </w:r>
    </w:p>
    <w:p w14:paraId="390D05B6" w14:textId="77777777" w:rsidR="003F6493" w:rsidRPr="008C3E02" w:rsidRDefault="003F6493" w:rsidP="003F6493">
      <w:pPr>
        <w:pStyle w:val="ListParagraph"/>
        <w:numPr>
          <w:ilvl w:val="0"/>
          <w:numId w:val="4"/>
        </w:numPr>
        <w:ind w:left="1980" w:hanging="540"/>
      </w:pPr>
      <w:r w:rsidRPr="00B114B7">
        <w:t>Retail point of sale terminals, vending, kiosks, printers, scanners</w:t>
      </w:r>
    </w:p>
    <w:p w14:paraId="43A0EC46" w14:textId="77777777" w:rsidR="003F6493" w:rsidRPr="008C3E02" w:rsidRDefault="003F6493" w:rsidP="003F6493">
      <w:pPr>
        <w:pStyle w:val="ListParagraph"/>
        <w:numPr>
          <w:ilvl w:val="0"/>
          <w:numId w:val="4"/>
        </w:numPr>
        <w:ind w:left="1980" w:hanging="540"/>
      </w:pPr>
      <w:r w:rsidRPr="00B114B7">
        <w:t>Displays, jackpot signs, etc.</w:t>
      </w:r>
    </w:p>
    <w:p w14:paraId="0F9510CD" w14:textId="77777777" w:rsidR="003F6493" w:rsidRDefault="003F6493" w:rsidP="003F6493">
      <w:pPr>
        <w:pStyle w:val="ListParagraph"/>
        <w:numPr>
          <w:ilvl w:val="0"/>
          <w:numId w:val="4"/>
        </w:numPr>
        <w:ind w:left="1980" w:hanging="540"/>
      </w:pPr>
      <w:r w:rsidRPr="00BF771D">
        <w:t>Content Management solution for displays, vending, etc.</w:t>
      </w:r>
    </w:p>
    <w:p w14:paraId="64B23401" w14:textId="77777777" w:rsidR="003F6493" w:rsidRPr="008C3E02" w:rsidRDefault="003F6493" w:rsidP="003F6493">
      <w:pPr>
        <w:pStyle w:val="ListParagraph"/>
        <w:numPr>
          <w:ilvl w:val="0"/>
          <w:numId w:val="4"/>
        </w:numPr>
        <w:ind w:left="1980" w:hanging="540"/>
      </w:pPr>
      <w:r w:rsidRPr="00B114B7">
        <w:t>Retailer Management (reporting, accounting, new accounts, closeouts, messaging, tax accounting, adjustments, bonuses, sweeps, incentive payments</w:t>
      </w:r>
    </w:p>
    <w:p w14:paraId="2381F8A9" w14:textId="77777777" w:rsidR="003F6493" w:rsidRPr="008C3E02" w:rsidRDefault="003F6493" w:rsidP="003F6493">
      <w:pPr>
        <w:pStyle w:val="ListParagraph"/>
        <w:numPr>
          <w:ilvl w:val="0"/>
          <w:numId w:val="4"/>
        </w:numPr>
        <w:ind w:left="1980" w:hanging="540"/>
      </w:pPr>
      <w:r w:rsidRPr="00B114B7">
        <w:t>Cashless management (equipment, solutions, anti-laundering, PCI compliance, payment methods, reporting, etc.)</w:t>
      </w:r>
    </w:p>
    <w:p w14:paraId="4C2D2D42" w14:textId="77777777" w:rsidR="003F6493" w:rsidRPr="008C3E02" w:rsidRDefault="003F6493" w:rsidP="003F6493">
      <w:pPr>
        <w:pStyle w:val="ListParagraph"/>
        <w:numPr>
          <w:ilvl w:val="0"/>
          <w:numId w:val="4"/>
        </w:numPr>
        <w:ind w:left="1980" w:hanging="540"/>
      </w:pPr>
      <w:r w:rsidRPr="00B114B7">
        <w:t>Age identification verification and validation.</w:t>
      </w:r>
    </w:p>
    <w:p w14:paraId="7C2E09DA" w14:textId="77777777" w:rsidR="003F6493" w:rsidRPr="008C3E02" w:rsidRDefault="003F6493" w:rsidP="003F6493">
      <w:pPr>
        <w:pStyle w:val="ListParagraph"/>
        <w:numPr>
          <w:ilvl w:val="0"/>
          <w:numId w:val="4"/>
        </w:numPr>
        <w:ind w:left="1980" w:hanging="540"/>
      </w:pPr>
      <w:r w:rsidRPr="00B114B7">
        <w:t>Scratch-Off Management (reporting, status, transactions, deliveries, activations, validations, settlements, returns, payouts, inventory management, etc.)</w:t>
      </w:r>
    </w:p>
    <w:p w14:paraId="0D3CD7F9" w14:textId="77777777" w:rsidR="003F6493" w:rsidRPr="008C3E02" w:rsidRDefault="003F6493" w:rsidP="003F6493">
      <w:pPr>
        <w:pStyle w:val="ListParagraph"/>
        <w:numPr>
          <w:ilvl w:val="0"/>
          <w:numId w:val="4"/>
        </w:numPr>
        <w:ind w:left="1980" w:hanging="540"/>
      </w:pPr>
      <w:r w:rsidRPr="00B114B7">
        <w:t>Ticket-by-ticket accounting for scratch-offs</w:t>
      </w:r>
    </w:p>
    <w:p w14:paraId="723634F5" w14:textId="77777777" w:rsidR="003F6493" w:rsidRPr="008C3E02" w:rsidRDefault="003F6493" w:rsidP="003F6493">
      <w:pPr>
        <w:pStyle w:val="ListParagraph"/>
        <w:numPr>
          <w:ilvl w:val="0"/>
          <w:numId w:val="4"/>
        </w:numPr>
        <w:ind w:left="1980" w:hanging="540"/>
      </w:pPr>
      <w:r w:rsidRPr="00B114B7">
        <w:t>Ticket cancellations</w:t>
      </w:r>
    </w:p>
    <w:p w14:paraId="249AA27A" w14:textId="77777777" w:rsidR="003F6493" w:rsidRPr="008C3E02" w:rsidRDefault="003F6493" w:rsidP="003F6493">
      <w:pPr>
        <w:pStyle w:val="ListParagraph"/>
        <w:numPr>
          <w:ilvl w:val="0"/>
          <w:numId w:val="4"/>
        </w:numPr>
        <w:ind w:left="1980" w:hanging="540"/>
      </w:pPr>
      <w:r w:rsidRPr="00B114B7">
        <w:t>Terminal Security (access, data communications, etc.)</w:t>
      </w:r>
    </w:p>
    <w:p w14:paraId="5B57E561" w14:textId="613D2FD6" w:rsidR="003F6493" w:rsidRPr="008C3E02" w:rsidRDefault="003F6493" w:rsidP="003F6493">
      <w:pPr>
        <w:pStyle w:val="ListParagraph"/>
        <w:numPr>
          <w:ilvl w:val="0"/>
          <w:numId w:val="4"/>
        </w:numPr>
        <w:ind w:left="1980" w:hanging="540"/>
      </w:pPr>
      <w:r w:rsidRPr="00B114B7">
        <w:t>In</w:t>
      </w:r>
      <w:r w:rsidR="00CC5C8B">
        <w:t>-</w:t>
      </w:r>
      <w:r w:rsidRPr="00B114B7">
        <w:t>lane solutions, quick ticket, print on receipt, etc.</w:t>
      </w:r>
    </w:p>
    <w:p w14:paraId="5607A9E1" w14:textId="77777777" w:rsidR="003F6493" w:rsidRDefault="003F6493" w:rsidP="003F6493">
      <w:pPr>
        <w:pStyle w:val="ListParagraph"/>
        <w:numPr>
          <w:ilvl w:val="0"/>
          <w:numId w:val="4"/>
        </w:numPr>
        <w:ind w:left="1980" w:hanging="540"/>
      </w:pPr>
      <w:r w:rsidRPr="00B114B7">
        <w:t>Terminal connectivity and redundancy</w:t>
      </w:r>
    </w:p>
    <w:p w14:paraId="7F0D0F4D" w14:textId="77777777" w:rsidR="003F6493" w:rsidRDefault="003F6493" w:rsidP="003F6493">
      <w:pPr>
        <w:pStyle w:val="ListParagraph"/>
        <w:numPr>
          <w:ilvl w:val="0"/>
          <w:numId w:val="4"/>
        </w:numPr>
        <w:ind w:left="1980" w:hanging="540"/>
      </w:pPr>
      <w:r w:rsidRPr="004F61F8">
        <w:t xml:space="preserve">Retail Call Center, </w:t>
      </w:r>
    </w:p>
    <w:p w14:paraId="3310F2C3" w14:textId="77777777" w:rsidR="003F6493" w:rsidRDefault="003F6493" w:rsidP="003F6493">
      <w:pPr>
        <w:pStyle w:val="ListParagraph"/>
        <w:numPr>
          <w:ilvl w:val="0"/>
          <w:numId w:val="4"/>
        </w:numPr>
        <w:ind w:left="1980" w:hanging="540"/>
      </w:pPr>
      <w:r>
        <w:t>F</w:t>
      </w:r>
      <w:r w:rsidRPr="004F61F8">
        <w:t xml:space="preserve">ield, </w:t>
      </w:r>
      <w:r>
        <w:t>and technical</w:t>
      </w:r>
      <w:r w:rsidRPr="004F61F8">
        <w:t xml:space="preserve"> service support, staffing model.</w:t>
      </w:r>
    </w:p>
    <w:p w14:paraId="2C3DEAFF" w14:textId="77777777" w:rsidR="003F6493" w:rsidRDefault="003F6493" w:rsidP="003F6493">
      <w:pPr>
        <w:pStyle w:val="ListParagraph"/>
        <w:numPr>
          <w:ilvl w:val="0"/>
          <w:numId w:val="4"/>
        </w:numPr>
        <w:ind w:left="1980" w:hanging="540"/>
      </w:pPr>
      <w:r>
        <w:t>Retail Maintenance</w:t>
      </w:r>
    </w:p>
    <w:p w14:paraId="5E6D0F67" w14:textId="77777777" w:rsidR="003F6493" w:rsidRPr="008C3E02" w:rsidRDefault="003F6493" w:rsidP="003F6493">
      <w:pPr>
        <w:pStyle w:val="ListParagraph"/>
        <w:numPr>
          <w:ilvl w:val="0"/>
          <w:numId w:val="4"/>
        </w:numPr>
        <w:ind w:left="1980" w:hanging="540"/>
      </w:pPr>
      <w:r>
        <w:t>L</w:t>
      </w:r>
      <w:r w:rsidRPr="00B114B7">
        <w:t xml:space="preserve">oyalty Programs </w:t>
      </w:r>
    </w:p>
    <w:p w14:paraId="18F4C94C" w14:textId="77777777" w:rsidR="003F6493" w:rsidRPr="008C3E02" w:rsidRDefault="003F6493" w:rsidP="003F6493">
      <w:pPr>
        <w:pStyle w:val="ListParagraph"/>
        <w:numPr>
          <w:ilvl w:val="0"/>
          <w:numId w:val="4"/>
        </w:numPr>
        <w:ind w:left="1980" w:hanging="540"/>
      </w:pPr>
      <w:r w:rsidRPr="00B114B7">
        <w:t>Customer Retail Relationship Management solution, survey capabilities</w:t>
      </w:r>
    </w:p>
    <w:p w14:paraId="01DB2B26" w14:textId="77777777" w:rsidR="003F6493" w:rsidRPr="008C3E02" w:rsidRDefault="003F6493" w:rsidP="003F6493">
      <w:pPr>
        <w:pStyle w:val="ListParagraph"/>
        <w:numPr>
          <w:ilvl w:val="0"/>
          <w:numId w:val="4"/>
        </w:numPr>
        <w:ind w:left="1980" w:hanging="540"/>
      </w:pPr>
      <w:r w:rsidRPr="00B114B7">
        <w:lastRenderedPageBreak/>
        <w:t>Omni-channel sales capabilities</w:t>
      </w:r>
    </w:p>
    <w:p w14:paraId="50130FAB" w14:textId="77777777" w:rsidR="003F6493" w:rsidRDefault="003F6493" w:rsidP="003F6493">
      <w:pPr>
        <w:pStyle w:val="ListParagraph"/>
        <w:numPr>
          <w:ilvl w:val="0"/>
          <w:numId w:val="4"/>
        </w:numPr>
        <w:ind w:left="1980" w:hanging="540"/>
      </w:pPr>
      <w:r w:rsidRPr="005A5AC9">
        <w:t>New equipment and future technology innovation plans.</w:t>
      </w:r>
    </w:p>
    <w:p w14:paraId="064CFC2D" w14:textId="77777777" w:rsidR="003F6493" w:rsidRPr="00B114B7" w:rsidRDefault="003F6493" w:rsidP="003F6493">
      <w:pPr>
        <w:pStyle w:val="ListParagraph"/>
        <w:ind w:left="2160"/>
      </w:pPr>
    </w:p>
    <w:p w14:paraId="527307CA" w14:textId="77777777" w:rsidR="003F6493" w:rsidRDefault="003F6493" w:rsidP="009D51E8">
      <w:pPr>
        <w:pStyle w:val="Heading2"/>
        <w:numPr>
          <w:ilvl w:val="0"/>
          <w:numId w:val="0"/>
        </w:numPr>
        <w:ind w:left="450" w:hanging="360"/>
        <w:rPr>
          <w:rFonts w:eastAsiaTheme="minorHAnsi"/>
        </w:rPr>
      </w:pPr>
      <w:bookmarkStart w:id="8" w:name="_Toc184802023"/>
      <w:r w:rsidRPr="00B3410E">
        <w:rPr>
          <w:rFonts w:eastAsiaTheme="minorHAnsi"/>
        </w:rPr>
        <w:t>Application and System Delivery</w:t>
      </w:r>
      <w:bookmarkEnd w:id="8"/>
    </w:p>
    <w:p w14:paraId="21FEA820" w14:textId="449E801B" w:rsidR="003F6493" w:rsidRPr="00B114B7" w:rsidRDefault="002B483D" w:rsidP="003F6493">
      <w:pPr>
        <w:pStyle w:val="ListParagraph"/>
        <w:numPr>
          <w:ilvl w:val="2"/>
          <w:numId w:val="8"/>
        </w:numPr>
      </w:pPr>
      <w:r w:rsidRPr="00B775D5">
        <w:rPr>
          <w:bCs/>
          <w:iCs/>
        </w:rPr>
        <w:t>Describe the industry standard</w:t>
      </w:r>
      <w:r>
        <w:rPr>
          <w:b/>
          <w:bCs/>
          <w:i/>
          <w:iCs/>
        </w:rPr>
        <w:t>s</w:t>
      </w:r>
      <w:r w:rsidRPr="00B775D5">
        <w:rPr>
          <w:bCs/>
          <w:iCs/>
        </w:rPr>
        <w:t xml:space="preserve"> or best practices </w:t>
      </w:r>
      <w:r>
        <w:rPr>
          <w:bCs/>
          <w:iCs/>
        </w:rPr>
        <w:t>regarding</w:t>
      </w:r>
      <w:r w:rsidR="00D431A4">
        <w:rPr>
          <w:bCs/>
          <w:iCs/>
        </w:rPr>
        <w:t xml:space="preserve"> </w:t>
      </w:r>
      <w:proofErr w:type="gramStart"/>
      <w:r w:rsidR="00D431A4">
        <w:rPr>
          <w:bCs/>
          <w:iCs/>
        </w:rPr>
        <w:t>CGS</w:t>
      </w:r>
      <w:r>
        <w:rPr>
          <w:bCs/>
          <w:iCs/>
        </w:rPr>
        <w:t xml:space="preserve"> </w:t>
      </w:r>
      <w:r w:rsidR="00977E88">
        <w:t xml:space="preserve"> </w:t>
      </w:r>
      <w:r w:rsidR="00A61822">
        <w:t>System</w:t>
      </w:r>
      <w:proofErr w:type="gramEnd"/>
      <w:r w:rsidR="00A61822">
        <w:t xml:space="preserve"> Development Life Cycle (</w:t>
      </w:r>
      <w:r w:rsidR="00A61822" w:rsidRPr="00FD3E35">
        <w:t>SDLC</w:t>
      </w:r>
      <w:r w:rsidR="00A61822">
        <w:t>)</w:t>
      </w:r>
      <w:r w:rsidR="003F6493" w:rsidRPr="00B114B7">
        <w:t xml:space="preserve">, </w:t>
      </w:r>
      <w:r w:rsidR="0161F199">
        <w:t xml:space="preserve">system </w:t>
      </w:r>
      <w:r w:rsidR="003F6493" w:rsidRPr="00B114B7">
        <w:t>integration</w:t>
      </w:r>
      <w:r w:rsidR="00851447">
        <w:t xml:space="preserve"> plan</w:t>
      </w:r>
      <w:r>
        <w:t>s</w:t>
      </w:r>
      <w:r w:rsidR="003F6493">
        <w:t>,</w:t>
      </w:r>
      <w:r w:rsidR="003F6493" w:rsidRPr="00B114B7">
        <w:t xml:space="preserve"> quality assurance testing, verification, and validation practices</w:t>
      </w:r>
      <w:r w:rsidR="003F6493">
        <w:t xml:space="preserve"> </w:t>
      </w:r>
      <w:r w:rsidR="005E5B06">
        <w:t>.</w:t>
      </w:r>
    </w:p>
    <w:p w14:paraId="4184A200" w14:textId="0FA56188" w:rsidR="003F6493" w:rsidRPr="00B114B7" w:rsidRDefault="003F6493" w:rsidP="003F6493">
      <w:pPr>
        <w:pStyle w:val="ListParagraph"/>
        <w:numPr>
          <w:ilvl w:val="2"/>
          <w:numId w:val="8"/>
        </w:numPr>
      </w:pPr>
      <w:r>
        <w:t>.</w:t>
      </w:r>
    </w:p>
    <w:p w14:paraId="1847B3B1" w14:textId="569B4A17" w:rsidR="003F6493" w:rsidRPr="00B114B7" w:rsidRDefault="003F6493" w:rsidP="003F6493">
      <w:pPr>
        <w:pStyle w:val="ListParagraph"/>
        <w:numPr>
          <w:ilvl w:val="2"/>
          <w:numId w:val="8"/>
        </w:numPr>
      </w:pPr>
      <w:r w:rsidRPr="00B114B7">
        <w:t xml:space="preserve">Which Project Management </w:t>
      </w:r>
      <w:r w:rsidR="001C367D">
        <w:t>m</w:t>
      </w:r>
      <w:r w:rsidRPr="00B114B7">
        <w:t xml:space="preserve">ethodology </w:t>
      </w:r>
      <w:r>
        <w:t xml:space="preserve">is the most </w:t>
      </w:r>
      <w:r w:rsidR="00F469F2">
        <w:t xml:space="preserve">effective </w:t>
      </w:r>
      <w:r>
        <w:t xml:space="preserve">in </w:t>
      </w:r>
      <w:r w:rsidR="00631ED6">
        <w:t>delivering</w:t>
      </w:r>
      <w:r w:rsidR="0047126F">
        <w:t xml:space="preserve"> </w:t>
      </w:r>
      <w:r w:rsidR="00F537C9">
        <w:t xml:space="preserve">a </w:t>
      </w:r>
      <w:r w:rsidR="0047126F">
        <w:t>CGS</w:t>
      </w:r>
      <w:r w:rsidR="009172EB">
        <w:t xml:space="preserve"> in</w:t>
      </w:r>
      <w:r w:rsidR="00631ED6">
        <w:t xml:space="preserve"> </w:t>
      </w:r>
      <w:r>
        <w:t>the Lottery industry and why</w:t>
      </w:r>
      <w:r w:rsidRPr="00B114B7">
        <w:t>?</w:t>
      </w:r>
    </w:p>
    <w:p w14:paraId="11C5510A" w14:textId="77777777" w:rsidR="003F6493" w:rsidRDefault="003F6493" w:rsidP="003F6493">
      <w:pPr>
        <w:pStyle w:val="ListParagraph"/>
        <w:numPr>
          <w:ilvl w:val="2"/>
          <w:numId w:val="8"/>
        </w:numPr>
      </w:pPr>
      <w:r w:rsidRPr="00B114B7">
        <w:t xml:space="preserve">What </w:t>
      </w:r>
      <w:r>
        <w:t>are the</w:t>
      </w:r>
      <w:r w:rsidRPr="00B114B7">
        <w:t xml:space="preserve"> core considerations when defining risk, priority, and scheduling of system, game, and security upgrades</w:t>
      </w:r>
      <w:r w:rsidRPr="005A5AC9">
        <w:t>?</w:t>
      </w:r>
    </w:p>
    <w:p w14:paraId="59C2A7E6" w14:textId="77777777" w:rsidR="003F6493" w:rsidRDefault="003F6493" w:rsidP="003F6493">
      <w:pPr>
        <w:pStyle w:val="ListParagraph"/>
        <w:numPr>
          <w:ilvl w:val="2"/>
          <w:numId w:val="8"/>
        </w:numPr>
      </w:pPr>
      <w:r w:rsidRPr="0059453C">
        <w:t xml:space="preserve">What </w:t>
      </w:r>
      <w:r>
        <w:t>are the various</w:t>
      </w:r>
      <w:r w:rsidRPr="0059453C">
        <w:t xml:space="preserve"> service level management approach</w:t>
      </w:r>
      <w:r>
        <w:t>es</w:t>
      </w:r>
      <w:r w:rsidRPr="0059453C">
        <w:t xml:space="preserve"> to address change, release, problem, and incident management?</w:t>
      </w:r>
    </w:p>
    <w:p w14:paraId="1BB01665" w14:textId="77777777" w:rsidR="003F6493" w:rsidRDefault="003F6493" w:rsidP="003F6493">
      <w:pPr>
        <w:pStyle w:val="ListParagraph"/>
        <w:numPr>
          <w:ilvl w:val="2"/>
          <w:numId w:val="8"/>
        </w:numPr>
      </w:pPr>
      <w:r>
        <w:t>What are the pros and cons of those service level management approaches?</w:t>
      </w:r>
    </w:p>
    <w:p w14:paraId="4224D13C" w14:textId="77777777" w:rsidR="003F6493" w:rsidRPr="00B114B7" w:rsidRDefault="003F6493" w:rsidP="003F6493"/>
    <w:p w14:paraId="197BC7EF" w14:textId="77777777" w:rsidR="003F6493" w:rsidRDefault="003F6493" w:rsidP="0055270D">
      <w:pPr>
        <w:pStyle w:val="Heading2"/>
        <w:numPr>
          <w:ilvl w:val="0"/>
          <w:numId w:val="0"/>
        </w:numPr>
        <w:rPr>
          <w:rFonts w:eastAsiaTheme="minorHAnsi"/>
        </w:rPr>
      </w:pPr>
      <w:bookmarkStart w:id="9" w:name="_Toc184802024"/>
      <w:r>
        <w:rPr>
          <w:rFonts w:eastAsiaTheme="minorHAnsi"/>
        </w:rPr>
        <w:t xml:space="preserve">Business and Technical </w:t>
      </w:r>
      <w:r w:rsidRPr="00B114B7">
        <w:rPr>
          <w:rFonts w:eastAsiaTheme="minorHAnsi"/>
        </w:rPr>
        <w:t>Requirements</w:t>
      </w:r>
      <w:bookmarkEnd w:id="9"/>
    </w:p>
    <w:p w14:paraId="3CB1ED32" w14:textId="77777777" w:rsidR="003F6493" w:rsidRPr="00CB1674" w:rsidRDefault="003F6493" w:rsidP="003F6493">
      <w:pPr>
        <w:pStyle w:val="ListParagraph"/>
        <w:numPr>
          <w:ilvl w:val="0"/>
          <w:numId w:val="3"/>
        </w:numPr>
      </w:pPr>
      <w:bookmarkStart w:id="10" w:name="_Hlk197526587"/>
      <w:r w:rsidRPr="00CB1674">
        <w:t xml:space="preserve">Describe the </w:t>
      </w:r>
      <w:r>
        <w:t xml:space="preserve">industry standard or best practices </w:t>
      </w:r>
      <w:bookmarkEnd w:id="10"/>
      <w:r w:rsidRPr="00CB1674">
        <w:t xml:space="preserve">for </w:t>
      </w:r>
      <w:r>
        <w:t xml:space="preserve">designing and </w:t>
      </w:r>
      <w:r w:rsidRPr="00CB1674">
        <w:t xml:space="preserve">deploying </w:t>
      </w:r>
      <w:r w:rsidRPr="005A5AC9">
        <w:t>the following:</w:t>
      </w:r>
    </w:p>
    <w:p w14:paraId="10E57B0C" w14:textId="77777777" w:rsidR="003F6493" w:rsidRPr="003D5D9D" w:rsidRDefault="003F6493" w:rsidP="003F6493">
      <w:pPr>
        <w:pStyle w:val="ListParagraph"/>
        <w:numPr>
          <w:ilvl w:val="0"/>
          <w:numId w:val="5"/>
        </w:numPr>
        <w:ind w:left="1980" w:hanging="540"/>
        <w:rPr>
          <w:rFonts w:cs="Times New Roman"/>
        </w:rPr>
      </w:pPr>
      <w:r w:rsidRPr="003D5D9D">
        <w:rPr>
          <w:rFonts w:cs="Times New Roman"/>
        </w:rPr>
        <w:t>Network Design and Redundancy (data center, connectivity to retail, inter-site location, 3rd party systems, back office, etc.)</w:t>
      </w:r>
    </w:p>
    <w:p w14:paraId="4EAE33B4" w14:textId="77777777" w:rsidR="003F6493" w:rsidRPr="003D5D9D" w:rsidRDefault="003F6493" w:rsidP="003F6493">
      <w:pPr>
        <w:pStyle w:val="ListParagraph"/>
        <w:numPr>
          <w:ilvl w:val="0"/>
          <w:numId w:val="5"/>
        </w:numPr>
        <w:ind w:left="1980" w:hanging="540"/>
        <w:rPr>
          <w:rFonts w:cs="Times New Roman"/>
        </w:rPr>
      </w:pPr>
      <w:r w:rsidRPr="003D5D9D">
        <w:rPr>
          <w:rFonts w:cs="Times New Roman"/>
        </w:rPr>
        <w:t>Network Security</w:t>
      </w:r>
    </w:p>
    <w:p w14:paraId="0C027103" w14:textId="77777777" w:rsidR="003F6493" w:rsidRPr="003D5D9D" w:rsidRDefault="003F6493" w:rsidP="003F6493">
      <w:pPr>
        <w:pStyle w:val="ListParagraph"/>
        <w:numPr>
          <w:ilvl w:val="0"/>
          <w:numId w:val="5"/>
        </w:numPr>
        <w:ind w:left="1980" w:hanging="540"/>
        <w:rPr>
          <w:rFonts w:cs="Times New Roman"/>
        </w:rPr>
      </w:pPr>
      <w:r w:rsidRPr="003D5D9D">
        <w:rPr>
          <w:rFonts w:cs="Times New Roman"/>
        </w:rPr>
        <w:t xml:space="preserve">Network Administration and Monitoring </w:t>
      </w:r>
    </w:p>
    <w:p w14:paraId="54B633CA" w14:textId="77777777" w:rsidR="003F6493" w:rsidRPr="003D5D9D" w:rsidRDefault="003F6493" w:rsidP="003F6493">
      <w:pPr>
        <w:pStyle w:val="ListParagraph"/>
        <w:numPr>
          <w:ilvl w:val="0"/>
          <w:numId w:val="5"/>
        </w:numPr>
        <w:ind w:left="1980" w:hanging="540"/>
        <w:rPr>
          <w:rFonts w:cs="Times New Roman"/>
        </w:rPr>
      </w:pPr>
      <w:r w:rsidRPr="003D5D9D">
        <w:rPr>
          <w:rFonts w:cs="Times New Roman"/>
        </w:rPr>
        <w:t xml:space="preserve">Network Bandwidth, Availability and Scalability </w:t>
      </w:r>
    </w:p>
    <w:p w14:paraId="6CEDB2F5" w14:textId="77777777" w:rsidR="003F6493" w:rsidRPr="003D5D9D" w:rsidRDefault="003F6493" w:rsidP="003F6493">
      <w:pPr>
        <w:pStyle w:val="ListParagraph"/>
        <w:numPr>
          <w:ilvl w:val="0"/>
          <w:numId w:val="5"/>
        </w:numPr>
        <w:ind w:left="1980" w:hanging="540"/>
        <w:rPr>
          <w:rFonts w:cs="Times New Roman"/>
        </w:rPr>
      </w:pPr>
      <w:r>
        <w:rPr>
          <w:rFonts w:cs="Times New Roman"/>
        </w:rPr>
        <w:t>Use of cloud-based solutions</w:t>
      </w:r>
    </w:p>
    <w:p w14:paraId="75F75464" w14:textId="77777777" w:rsidR="003F6493" w:rsidRPr="00484768" w:rsidRDefault="003F6493" w:rsidP="003F6493">
      <w:pPr>
        <w:pStyle w:val="ListParagraph"/>
        <w:numPr>
          <w:ilvl w:val="0"/>
          <w:numId w:val="5"/>
        </w:numPr>
        <w:ind w:left="1980" w:hanging="540"/>
      </w:pPr>
      <w:r>
        <w:t xml:space="preserve">System </w:t>
      </w:r>
      <w:r w:rsidRPr="00B114B7">
        <w:t xml:space="preserve">Functionality and </w:t>
      </w:r>
      <w:r>
        <w:t>C</w:t>
      </w:r>
      <w:r w:rsidRPr="00B114B7">
        <w:t>apabilities</w:t>
      </w:r>
    </w:p>
    <w:p w14:paraId="2C6D760B" w14:textId="77777777" w:rsidR="003F6493" w:rsidRPr="00484768" w:rsidRDefault="003F6493" w:rsidP="003F6493">
      <w:pPr>
        <w:pStyle w:val="ListParagraph"/>
        <w:numPr>
          <w:ilvl w:val="0"/>
          <w:numId w:val="5"/>
        </w:numPr>
        <w:ind w:left="1980" w:hanging="540"/>
      </w:pPr>
      <w:r w:rsidRPr="00B114B7">
        <w:t>System Configuration, Primary and Secondary System</w:t>
      </w:r>
    </w:p>
    <w:p w14:paraId="7E564541" w14:textId="77777777" w:rsidR="003F6493" w:rsidRDefault="003F6493" w:rsidP="003F6493">
      <w:pPr>
        <w:pStyle w:val="ListParagraph"/>
        <w:numPr>
          <w:ilvl w:val="0"/>
          <w:numId w:val="5"/>
        </w:numPr>
        <w:ind w:left="1980" w:hanging="540"/>
      </w:pPr>
      <w:r w:rsidRPr="00B114B7">
        <w:t xml:space="preserve">System Management and Monitoring </w:t>
      </w:r>
    </w:p>
    <w:p w14:paraId="4EABD6D5" w14:textId="77777777" w:rsidR="003F6493" w:rsidRDefault="003F6493" w:rsidP="003F6493">
      <w:pPr>
        <w:pStyle w:val="ListParagraph"/>
        <w:numPr>
          <w:ilvl w:val="0"/>
          <w:numId w:val="5"/>
        </w:numPr>
        <w:ind w:left="1980" w:hanging="540"/>
      </w:pPr>
      <w:r>
        <w:t>System Capacity (transaction volume, speed, etc.)</w:t>
      </w:r>
    </w:p>
    <w:p w14:paraId="315D8BE9" w14:textId="77777777" w:rsidR="003F6493" w:rsidRDefault="003F6493" w:rsidP="003F6493">
      <w:pPr>
        <w:pStyle w:val="ListParagraph"/>
        <w:numPr>
          <w:ilvl w:val="0"/>
          <w:numId w:val="5"/>
        </w:numPr>
        <w:ind w:left="1980" w:hanging="540"/>
      </w:pPr>
      <w:r>
        <w:t>Data Management and Storage</w:t>
      </w:r>
    </w:p>
    <w:p w14:paraId="6CCD3E03" w14:textId="77777777" w:rsidR="003F6493" w:rsidRPr="00484768" w:rsidRDefault="003F6493" w:rsidP="003F6493">
      <w:pPr>
        <w:pStyle w:val="ListParagraph"/>
        <w:numPr>
          <w:ilvl w:val="0"/>
          <w:numId w:val="5"/>
        </w:numPr>
        <w:ind w:left="1980" w:hanging="540"/>
      </w:pPr>
      <w:r w:rsidRPr="00B114B7">
        <w:t>Backup and Recovery</w:t>
      </w:r>
    </w:p>
    <w:p w14:paraId="18D0E72A" w14:textId="77777777" w:rsidR="003F6493" w:rsidRPr="00484768" w:rsidRDefault="003F6493" w:rsidP="003F6493">
      <w:pPr>
        <w:pStyle w:val="ListParagraph"/>
        <w:numPr>
          <w:ilvl w:val="0"/>
          <w:numId w:val="5"/>
        </w:numPr>
        <w:ind w:left="1980" w:hanging="540"/>
      </w:pPr>
      <w:r w:rsidRPr="00B114B7">
        <w:t>Random Number Generator</w:t>
      </w:r>
      <w:r>
        <w:t xml:space="preserve"> Use and Certification</w:t>
      </w:r>
    </w:p>
    <w:p w14:paraId="2140E34B" w14:textId="77777777" w:rsidR="003F6493" w:rsidRDefault="003F6493" w:rsidP="003F6493">
      <w:pPr>
        <w:pStyle w:val="ListParagraph"/>
        <w:ind w:left="1980"/>
      </w:pPr>
    </w:p>
    <w:p w14:paraId="515C6E17" w14:textId="1D6A2FD0" w:rsidR="003F6493" w:rsidRDefault="003F6493" w:rsidP="003F6493">
      <w:pPr>
        <w:pStyle w:val="ListParagraph"/>
        <w:numPr>
          <w:ilvl w:val="0"/>
          <w:numId w:val="3"/>
        </w:numPr>
      </w:pPr>
      <w:r>
        <w:t>Describe</w:t>
      </w:r>
      <w:r w:rsidR="00361E1A">
        <w:t xml:space="preserve"> </w:t>
      </w:r>
      <w:r w:rsidR="00361E1A" w:rsidRPr="00B775D5">
        <w:rPr>
          <w:bCs/>
          <w:iCs/>
        </w:rPr>
        <w:t>the industry standard</w:t>
      </w:r>
      <w:r w:rsidR="00361E1A">
        <w:rPr>
          <w:b/>
          <w:bCs/>
          <w:i/>
          <w:iCs/>
        </w:rPr>
        <w:t>s</w:t>
      </w:r>
      <w:r w:rsidR="00361E1A" w:rsidRPr="00B775D5">
        <w:rPr>
          <w:bCs/>
          <w:iCs/>
        </w:rPr>
        <w:t xml:space="preserve"> or best practices </w:t>
      </w:r>
      <w:r w:rsidR="00361E1A">
        <w:rPr>
          <w:bCs/>
          <w:iCs/>
        </w:rPr>
        <w:t>regarding</w:t>
      </w:r>
      <w:r w:rsidRPr="00296A0C">
        <w:t xml:space="preserve"> the business </w:t>
      </w:r>
      <w:r>
        <w:t xml:space="preserve">capabilities of </w:t>
      </w:r>
      <w:r w:rsidR="00210F53">
        <w:t>a CGS</w:t>
      </w:r>
      <w:r w:rsidRPr="00296A0C">
        <w:t>.  Responses should minimally cover</w:t>
      </w:r>
      <w:r>
        <w:t xml:space="preserve"> the </w:t>
      </w:r>
      <w:proofErr w:type="gramStart"/>
      <w:r>
        <w:t xml:space="preserve">essential </w:t>
      </w:r>
      <w:r w:rsidR="00212836">
        <w:t xml:space="preserve"> business</w:t>
      </w:r>
      <w:proofErr w:type="gramEnd"/>
      <w:r w:rsidR="001413F2">
        <w:t xml:space="preserve"> functions</w:t>
      </w:r>
      <w:r w:rsidR="0031277F">
        <w:t xml:space="preserve"> of </w:t>
      </w:r>
      <w:r w:rsidR="00AF11E3">
        <w:t>a</w:t>
      </w:r>
      <w:r w:rsidR="0031277F">
        <w:t xml:space="preserve"> CGS</w:t>
      </w:r>
      <w:r w:rsidR="001413F2">
        <w:t xml:space="preserve"> </w:t>
      </w:r>
      <w:r>
        <w:t xml:space="preserve">in </w:t>
      </w:r>
      <w:r w:rsidRPr="00296A0C">
        <w:t>the subject areas listed below</w:t>
      </w:r>
      <w:r>
        <w:t>:</w:t>
      </w:r>
    </w:p>
    <w:p w14:paraId="0D5DBAD6" w14:textId="77777777" w:rsidR="003F6493" w:rsidRDefault="003F6493" w:rsidP="003F6493">
      <w:pPr>
        <w:pStyle w:val="ListParagraph"/>
        <w:numPr>
          <w:ilvl w:val="0"/>
          <w:numId w:val="9"/>
        </w:numPr>
        <w:ind w:left="1980" w:hanging="540"/>
      </w:pPr>
      <w:r w:rsidRPr="00B114B7">
        <w:t>Games Management and Monitoring</w:t>
      </w:r>
    </w:p>
    <w:p w14:paraId="5FD56B72" w14:textId="77777777" w:rsidR="003F6493" w:rsidRPr="00484768" w:rsidRDefault="003F6493" w:rsidP="003F6493">
      <w:pPr>
        <w:pStyle w:val="ListParagraph"/>
        <w:numPr>
          <w:ilvl w:val="0"/>
          <w:numId w:val="9"/>
        </w:numPr>
        <w:ind w:left="1980" w:hanging="540"/>
      </w:pPr>
      <w:r>
        <w:t>Financial Management</w:t>
      </w:r>
    </w:p>
    <w:p w14:paraId="1987EE1A" w14:textId="77777777" w:rsidR="003F6493" w:rsidRPr="00484768" w:rsidRDefault="003F6493" w:rsidP="003F6493">
      <w:pPr>
        <w:pStyle w:val="ListParagraph"/>
        <w:numPr>
          <w:ilvl w:val="0"/>
          <w:numId w:val="9"/>
        </w:numPr>
        <w:ind w:left="1980" w:hanging="540"/>
      </w:pPr>
      <w:r w:rsidRPr="00B114B7">
        <w:t>Draw Game Controls</w:t>
      </w:r>
    </w:p>
    <w:p w14:paraId="0EC60E53" w14:textId="77777777" w:rsidR="003F6493" w:rsidRPr="00484768" w:rsidRDefault="003F6493" w:rsidP="003F6493">
      <w:pPr>
        <w:pStyle w:val="ListParagraph"/>
        <w:numPr>
          <w:ilvl w:val="0"/>
          <w:numId w:val="9"/>
        </w:numPr>
        <w:ind w:left="1980" w:hanging="540"/>
      </w:pPr>
      <w:r w:rsidRPr="00B114B7">
        <w:t>Claims and Payments (retail and lottery, validations, checks, cash, electronic payments, mobile claim options, etc.)</w:t>
      </w:r>
    </w:p>
    <w:p w14:paraId="5F204670" w14:textId="77777777" w:rsidR="003F6493" w:rsidRPr="00484768" w:rsidRDefault="003F6493" w:rsidP="003F6493">
      <w:pPr>
        <w:pStyle w:val="ListParagraph"/>
        <w:numPr>
          <w:ilvl w:val="0"/>
          <w:numId w:val="9"/>
        </w:numPr>
        <w:ind w:left="1980" w:hanging="540"/>
      </w:pPr>
      <w:r w:rsidRPr="00B114B7">
        <w:lastRenderedPageBreak/>
        <w:t>Business Intelligence (analytics, database management, reporting for systems, sales, retail, operations, security, etc.)</w:t>
      </w:r>
    </w:p>
    <w:p w14:paraId="743B310B" w14:textId="77777777" w:rsidR="003F6493" w:rsidRPr="00B114B7" w:rsidRDefault="003F6493" w:rsidP="003F6493">
      <w:pPr>
        <w:pStyle w:val="ListParagraph"/>
        <w:ind w:left="1440"/>
        <w:rPr>
          <w:rFonts w:cs="Times New Roman"/>
          <w:szCs w:val="24"/>
        </w:rPr>
      </w:pPr>
    </w:p>
    <w:p w14:paraId="1DD56497" w14:textId="4ABB7A1F" w:rsidR="003F6493" w:rsidRPr="002763B9" w:rsidRDefault="003F6493" w:rsidP="003F6493">
      <w:pPr>
        <w:pStyle w:val="ListParagraph"/>
        <w:numPr>
          <w:ilvl w:val="0"/>
          <w:numId w:val="3"/>
        </w:numPr>
      </w:pPr>
      <w:r w:rsidRPr="00B114B7">
        <w:t xml:space="preserve">Describe </w:t>
      </w:r>
      <w:r>
        <w:t>the industry standard or most recognized approach when</w:t>
      </w:r>
      <w:r w:rsidRPr="00B114B7">
        <w:t>:</w:t>
      </w:r>
    </w:p>
    <w:p w14:paraId="1E80B66C" w14:textId="202517CE" w:rsidR="003F6493" w:rsidRPr="00362A0D" w:rsidRDefault="003F6493" w:rsidP="003F6493">
      <w:pPr>
        <w:pStyle w:val="ListParagraph"/>
        <w:numPr>
          <w:ilvl w:val="0"/>
          <w:numId w:val="6"/>
        </w:numPr>
        <w:spacing w:before="100" w:beforeAutospacing="1" w:after="100" w:afterAutospacing="1"/>
        <w:ind w:left="1980" w:hanging="540"/>
        <w:rPr>
          <w:rFonts w:cs="Times New Roman"/>
        </w:rPr>
      </w:pPr>
      <w:r w:rsidRPr="00362A0D">
        <w:rPr>
          <w:rFonts w:cs="Times New Roman"/>
        </w:rPr>
        <w:t xml:space="preserve">Implementing and </w:t>
      </w:r>
      <w:r w:rsidR="00942155">
        <w:rPr>
          <w:rFonts w:cs="Times New Roman"/>
        </w:rPr>
        <w:t>m</w:t>
      </w:r>
      <w:r w:rsidRPr="00362A0D">
        <w:rPr>
          <w:rFonts w:cs="Times New Roman"/>
        </w:rPr>
        <w:t>aintaining a C</w:t>
      </w:r>
      <w:r w:rsidR="00942155">
        <w:rPr>
          <w:rFonts w:cs="Times New Roman"/>
        </w:rPr>
        <w:t>GS</w:t>
      </w:r>
    </w:p>
    <w:p w14:paraId="4AE2FE3D" w14:textId="71F5A05B" w:rsidR="003F6493" w:rsidRPr="00B114B7" w:rsidRDefault="003F6493" w:rsidP="003F6493">
      <w:pPr>
        <w:pStyle w:val="ListParagraph"/>
        <w:numPr>
          <w:ilvl w:val="0"/>
          <w:numId w:val="6"/>
        </w:numPr>
        <w:spacing w:before="100" w:beforeAutospacing="1" w:after="100" w:afterAutospacing="1"/>
        <w:ind w:left="1980" w:hanging="540"/>
        <w:rPr>
          <w:rFonts w:cs="Times New Roman"/>
        </w:rPr>
      </w:pPr>
      <w:r>
        <w:rPr>
          <w:rFonts w:cs="Times New Roman"/>
        </w:rPr>
        <w:t>I</w:t>
      </w:r>
      <w:r w:rsidRPr="00B114B7">
        <w:rPr>
          <w:rFonts w:cs="Times New Roman"/>
        </w:rPr>
        <w:t xml:space="preserve">ntegrating solutions with multiple </w:t>
      </w:r>
      <w:r w:rsidR="00317C18">
        <w:rPr>
          <w:rFonts w:cs="Times New Roman"/>
        </w:rPr>
        <w:t>3</w:t>
      </w:r>
      <w:r w:rsidR="00317C18" w:rsidRPr="00317C18">
        <w:rPr>
          <w:rFonts w:cs="Times New Roman"/>
          <w:vertAlign w:val="superscript"/>
        </w:rPr>
        <w:t>rd</w:t>
      </w:r>
      <w:r w:rsidR="00317C18">
        <w:rPr>
          <w:rFonts w:cs="Times New Roman"/>
        </w:rPr>
        <w:t xml:space="preserve"> party </w:t>
      </w:r>
      <w:r w:rsidRPr="00B114B7">
        <w:rPr>
          <w:rFonts w:cs="Times New Roman"/>
        </w:rPr>
        <w:t>systems and networks</w:t>
      </w:r>
    </w:p>
    <w:p w14:paraId="01403C10" w14:textId="7015740E" w:rsidR="003F6493" w:rsidRPr="00B114B7" w:rsidRDefault="0025529D" w:rsidP="003F6493">
      <w:pPr>
        <w:pStyle w:val="ListParagraph"/>
        <w:numPr>
          <w:ilvl w:val="0"/>
          <w:numId w:val="6"/>
        </w:numPr>
        <w:spacing w:before="100" w:beforeAutospacing="1" w:after="100" w:afterAutospacing="1"/>
        <w:ind w:left="1980" w:hanging="540"/>
        <w:rPr>
          <w:rFonts w:cs="Times New Roman"/>
        </w:rPr>
      </w:pPr>
      <w:r>
        <w:rPr>
          <w:rFonts w:cs="Times New Roman"/>
        </w:rPr>
        <w:t>Developing and implementing a</w:t>
      </w:r>
      <w:r w:rsidR="003F6493" w:rsidRPr="006F6167">
        <w:rPr>
          <w:rFonts w:cs="Times New Roman"/>
        </w:rPr>
        <w:t>ccess controls and administrative capabilities for users of the solution</w:t>
      </w:r>
    </w:p>
    <w:p w14:paraId="184CD362" w14:textId="11600CD6" w:rsidR="003F6493" w:rsidRPr="00362A0D" w:rsidRDefault="006D6565" w:rsidP="003F6493">
      <w:pPr>
        <w:pStyle w:val="ListParagraph"/>
        <w:numPr>
          <w:ilvl w:val="0"/>
          <w:numId w:val="6"/>
        </w:numPr>
        <w:spacing w:before="100" w:beforeAutospacing="1" w:after="100" w:afterAutospacing="1"/>
        <w:ind w:left="1980" w:hanging="540"/>
        <w:rPr>
          <w:rFonts w:cs="Times New Roman"/>
        </w:rPr>
      </w:pPr>
      <w:r>
        <w:rPr>
          <w:rFonts w:cs="Times New Roman"/>
        </w:rPr>
        <w:t>Providing</w:t>
      </w:r>
      <w:r w:rsidR="003A4216">
        <w:rPr>
          <w:rFonts w:cs="Times New Roman"/>
        </w:rPr>
        <w:t xml:space="preserve"> </w:t>
      </w:r>
      <w:r w:rsidR="00331030">
        <w:rPr>
          <w:rFonts w:cs="Times New Roman"/>
        </w:rPr>
        <w:t xml:space="preserve">CGS </w:t>
      </w:r>
      <w:r w:rsidR="00A029AC">
        <w:rPr>
          <w:rFonts w:cs="Times New Roman"/>
        </w:rPr>
        <w:t>s</w:t>
      </w:r>
      <w:r w:rsidR="003F6493" w:rsidRPr="00362A0D">
        <w:rPr>
          <w:rFonts w:cs="Times New Roman"/>
        </w:rPr>
        <w:t xml:space="preserve">olution support.  </w:t>
      </w:r>
      <w:r w:rsidR="003F6493">
        <w:rPr>
          <w:rFonts w:cs="Times New Roman"/>
        </w:rPr>
        <w:t>e</w:t>
      </w:r>
      <w:r w:rsidR="003F6493" w:rsidRPr="00362A0D">
        <w:rPr>
          <w:rFonts w:cs="Times New Roman"/>
        </w:rPr>
        <w:t xml:space="preserve">.g. </w:t>
      </w:r>
      <w:r w:rsidR="003F6493">
        <w:rPr>
          <w:rFonts w:cs="Times New Roman"/>
        </w:rPr>
        <w:t>T</w:t>
      </w:r>
      <w:r w:rsidR="003F6493" w:rsidRPr="00362A0D">
        <w:rPr>
          <w:rFonts w:cs="Times New Roman"/>
        </w:rPr>
        <w:t xml:space="preserve">ier1, </w:t>
      </w:r>
      <w:r w:rsidR="003F6493">
        <w:rPr>
          <w:rFonts w:cs="Times New Roman"/>
        </w:rPr>
        <w:t>T</w:t>
      </w:r>
      <w:r w:rsidR="003F6493" w:rsidRPr="00362A0D">
        <w:rPr>
          <w:rFonts w:cs="Times New Roman"/>
        </w:rPr>
        <w:t>ier 2, back office, etc. (availability, hours, and geographic location</w:t>
      </w:r>
      <w:r w:rsidR="003F6493">
        <w:rPr>
          <w:rFonts w:cs="Times New Roman"/>
        </w:rPr>
        <w:t xml:space="preserve">, etc.) </w:t>
      </w:r>
    </w:p>
    <w:p w14:paraId="56561877" w14:textId="09D60E78" w:rsidR="003F6493" w:rsidRPr="00B114B7" w:rsidRDefault="003028D3" w:rsidP="003F6493">
      <w:pPr>
        <w:pStyle w:val="ListParagraph"/>
        <w:numPr>
          <w:ilvl w:val="0"/>
          <w:numId w:val="6"/>
        </w:numPr>
        <w:spacing w:before="100" w:beforeAutospacing="1" w:after="100" w:afterAutospacing="1"/>
        <w:ind w:left="1980" w:hanging="540"/>
        <w:rPr>
          <w:rFonts w:cs="Times New Roman"/>
        </w:rPr>
      </w:pPr>
      <w:r>
        <w:rPr>
          <w:rFonts w:cs="Times New Roman"/>
        </w:rPr>
        <w:t xml:space="preserve">Adhering to </w:t>
      </w:r>
      <w:r w:rsidR="003F6493" w:rsidRPr="00362A0D">
        <w:rPr>
          <w:rFonts w:cs="Times New Roman"/>
        </w:rPr>
        <w:t>Audit</w:t>
      </w:r>
      <w:r w:rsidR="003F6493" w:rsidRPr="006F6167">
        <w:rPr>
          <w:rFonts w:cs="Times New Roman"/>
        </w:rPr>
        <w:t xml:space="preserve"> and </w:t>
      </w:r>
      <w:r w:rsidR="003F6493">
        <w:rPr>
          <w:rFonts w:cs="Times New Roman"/>
        </w:rPr>
        <w:t xml:space="preserve">MUSL </w:t>
      </w:r>
      <w:r w:rsidR="003F6493" w:rsidRPr="006F6167">
        <w:rPr>
          <w:rFonts w:cs="Times New Roman"/>
        </w:rPr>
        <w:t>Compliance </w:t>
      </w:r>
      <w:r w:rsidR="00AA5B52">
        <w:rPr>
          <w:rFonts w:cs="Times New Roman"/>
        </w:rPr>
        <w:t xml:space="preserve">requirements </w:t>
      </w:r>
    </w:p>
    <w:p w14:paraId="3FF5659C" w14:textId="0A4A684E" w:rsidR="003F6493" w:rsidRDefault="00AA5B52" w:rsidP="003F6493">
      <w:pPr>
        <w:pStyle w:val="ListParagraph"/>
        <w:numPr>
          <w:ilvl w:val="0"/>
          <w:numId w:val="6"/>
        </w:numPr>
        <w:spacing w:before="100" w:beforeAutospacing="1" w:after="100" w:afterAutospacing="1"/>
        <w:ind w:left="1980" w:hanging="540"/>
        <w:rPr>
          <w:rFonts w:cs="Times New Roman"/>
        </w:rPr>
      </w:pPr>
      <w:r>
        <w:t xml:space="preserve">Developing </w:t>
      </w:r>
      <w:r w:rsidR="003F6493">
        <w:t xml:space="preserve">Service Level Agreements in all service and product areas. </w:t>
      </w:r>
    </w:p>
    <w:p w14:paraId="4447E1B2" w14:textId="77777777" w:rsidR="003F6493" w:rsidRPr="00362A0D" w:rsidRDefault="003F6493" w:rsidP="003F6493">
      <w:pPr>
        <w:pStyle w:val="ListParagraph"/>
        <w:spacing w:before="100" w:beforeAutospacing="1" w:after="100" w:afterAutospacing="1"/>
        <w:ind w:left="1980"/>
        <w:rPr>
          <w:rFonts w:cs="Times New Roman"/>
        </w:rPr>
      </w:pPr>
    </w:p>
    <w:p w14:paraId="14AA4335" w14:textId="5147025C" w:rsidR="003F6493" w:rsidRPr="00EF1B53" w:rsidRDefault="003F6493" w:rsidP="003F6493">
      <w:pPr>
        <w:pStyle w:val="ListParagraph"/>
        <w:numPr>
          <w:ilvl w:val="0"/>
          <w:numId w:val="3"/>
        </w:numPr>
      </w:pPr>
      <w:r w:rsidRPr="005A5AC9">
        <w:t xml:space="preserve">Describe </w:t>
      </w:r>
      <w:r>
        <w:t xml:space="preserve">the industry standard or most recognized approach </w:t>
      </w:r>
      <w:r w:rsidR="00523CC3">
        <w:t xml:space="preserve">for </w:t>
      </w:r>
      <w:r w:rsidR="00DB3589">
        <w:t xml:space="preserve">addressing </w:t>
      </w:r>
      <w:r w:rsidR="009A41DD">
        <w:t xml:space="preserve">CGS security needs. </w:t>
      </w:r>
      <w:r w:rsidRPr="00EF1B53">
        <w:t>Responses should minimally cover: </w:t>
      </w:r>
    </w:p>
    <w:p w14:paraId="62E0FE0D" w14:textId="77777777" w:rsidR="003F6493" w:rsidRPr="009908B4" w:rsidRDefault="003F6493" w:rsidP="003F6493">
      <w:pPr>
        <w:pStyle w:val="ListParagraph"/>
        <w:numPr>
          <w:ilvl w:val="0"/>
          <w:numId w:val="7"/>
        </w:numPr>
        <w:ind w:left="1980" w:hanging="540"/>
      </w:pPr>
      <w:r>
        <w:t>P</w:t>
      </w:r>
      <w:r w:rsidRPr="005A5AC9">
        <w:t>hysical</w:t>
      </w:r>
      <w:r w:rsidRPr="00B114B7">
        <w:t xml:space="preserve"> security.</w:t>
      </w:r>
    </w:p>
    <w:p w14:paraId="6C7F2298" w14:textId="77777777" w:rsidR="003F6493" w:rsidRDefault="003F6493" w:rsidP="003F6493">
      <w:pPr>
        <w:pStyle w:val="ListParagraph"/>
        <w:numPr>
          <w:ilvl w:val="0"/>
          <w:numId w:val="7"/>
        </w:numPr>
        <w:ind w:left="1980" w:hanging="540"/>
      </w:pPr>
      <w:r>
        <w:t xml:space="preserve">Cybersecurity, preventive measures, and response cyber-attacks. </w:t>
      </w:r>
    </w:p>
    <w:p w14:paraId="645F144F" w14:textId="77777777" w:rsidR="003F6493" w:rsidRDefault="003F6493" w:rsidP="003F6493">
      <w:pPr>
        <w:pStyle w:val="ListParagraph"/>
        <w:numPr>
          <w:ilvl w:val="0"/>
          <w:numId w:val="7"/>
        </w:numPr>
        <w:ind w:left="1980" w:hanging="540"/>
      </w:pPr>
      <w:r>
        <w:t>Data breaches and incident communication plan.</w:t>
      </w:r>
    </w:p>
    <w:p w14:paraId="2E9AF48A" w14:textId="77777777" w:rsidR="003F6493" w:rsidRDefault="003F6493" w:rsidP="003F6493">
      <w:pPr>
        <w:pStyle w:val="ListParagraph"/>
        <w:numPr>
          <w:ilvl w:val="0"/>
          <w:numId w:val="7"/>
        </w:numPr>
        <w:ind w:left="1980" w:hanging="540"/>
      </w:pPr>
      <w:r>
        <w:t xml:space="preserve">Disaster recovery and business continuity including the essential components of a communication plan during a disaster scenario. </w:t>
      </w:r>
    </w:p>
    <w:p w14:paraId="7F7EAA4C" w14:textId="77777777" w:rsidR="0090789B" w:rsidRDefault="0090789B"/>
    <w:sectPr w:rsidR="00907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93"/>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5CC1B03"/>
    <w:multiLevelType w:val="hybridMultilevel"/>
    <w:tmpl w:val="984631D6"/>
    <w:lvl w:ilvl="0" w:tplc="B52E4E70">
      <w:start w:val="1"/>
      <w:numFmt w:val="upperRoman"/>
      <w:lvlText w:val="%1."/>
      <w:lvlJc w:val="left"/>
      <w:pPr>
        <w:ind w:left="1080" w:hanging="72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957CD"/>
    <w:multiLevelType w:val="multilevel"/>
    <w:tmpl w:val="C0B45E30"/>
    <w:lvl w:ilvl="0">
      <w:start w:val="1"/>
      <w:numFmt w:val="decimal"/>
      <w:suff w:val="space"/>
      <w:lvlText w:val="%1  "/>
      <w:lvlJc w:val="left"/>
      <w:pPr>
        <w:ind w:left="360" w:hanging="360"/>
      </w:pPr>
      <w:rPr>
        <w:rFonts w:hint="default"/>
      </w:rPr>
    </w:lvl>
    <w:lvl w:ilvl="1">
      <w:start w:val="1"/>
      <w:numFmt w:val="decimal"/>
      <w:isLgl/>
      <w:suff w:val="space"/>
      <w:lvlText w:val="%1.%2  "/>
      <w:lvlJc w:val="left"/>
      <w:pPr>
        <w:ind w:left="720" w:hanging="360"/>
      </w:pPr>
      <w:rPr>
        <w:rFonts w:hint="default"/>
      </w:rPr>
    </w:lvl>
    <w:lvl w:ilvl="2">
      <w:start w:val="1"/>
      <w:numFmt w:val="decimal"/>
      <w:suff w:val="nothing"/>
      <w:lvlText w:val="%1.%2.%3 "/>
      <w:lvlJc w:val="left"/>
      <w:pPr>
        <w:ind w:left="1080" w:hanging="360"/>
      </w:pPr>
      <w:rPr>
        <w:rFonts w:hint="default"/>
      </w:rPr>
    </w:lvl>
    <w:lvl w:ilvl="3">
      <w:start w:val="1"/>
      <w:numFmt w:val="lowerLetter"/>
      <w:lvlText w:val="%4)"/>
      <w:lvlJc w:val="left"/>
      <w:pPr>
        <w:ind w:left="1440" w:hanging="360"/>
      </w:pPr>
      <w:rPr>
        <w:rFonts w:hint="default"/>
        <w:b w:val="0"/>
        <w:i w:val="0"/>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4807B2"/>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1DC96B53"/>
    <w:multiLevelType w:val="multilevel"/>
    <w:tmpl w:val="754A0454"/>
    <w:lvl w:ilvl="0">
      <w:start w:val="1"/>
      <w:numFmt w:val="decimal"/>
      <w:suff w:val="space"/>
      <w:lvlText w:val="%1  "/>
      <w:lvlJc w:val="left"/>
      <w:pPr>
        <w:ind w:left="360" w:hanging="360"/>
      </w:pPr>
      <w:rPr>
        <w:rFonts w:hint="default"/>
      </w:rPr>
    </w:lvl>
    <w:lvl w:ilvl="1">
      <w:start w:val="1"/>
      <w:numFmt w:val="decimal"/>
      <w:isLgl/>
      <w:suff w:val="space"/>
      <w:lvlText w:val="%1.%2  "/>
      <w:lvlJc w:val="left"/>
      <w:pPr>
        <w:ind w:left="990" w:hanging="360"/>
      </w:pPr>
      <w:rPr>
        <w:rFonts w:hint="default"/>
      </w:rPr>
    </w:lvl>
    <w:lvl w:ilvl="2">
      <w:start w:val="1"/>
      <w:numFmt w:val="lowerLetter"/>
      <w:lvlText w:val="%3)"/>
      <w:lvlJc w:val="left"/>
      <w:pPr>
        <w:ind w:left="144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095E0A"/>
    <w:multiLevelType w:val="hybridMultilevel"/>
    <w:tmpl w:val="2B6AFEEE"/>
    <w:lvl w:ilvl="0" w:tplc="04090017">
      <w:start w:val="1"/>
      <w:numFmt w:val="lowerLetter"/>
      <w:lvlText w:val="%1)"/>
      <w:lvlJc w:val="left"/>
      <w:pPr>
        <w:ind w:left="1440" w:hanging="360"/>
      </w:pPr>
      <w:rPr>
        <w:rFonts w:hint="default"/>
        <w:b w:val="0"/>
        <w:i w:val="0"/>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DA0B7B"/>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31511D65"/>
    <w:multiLevelType w:val="multilevel"/>
    <w:tmpl w:val="0409001D"/>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left"/>
      <w:pPr>
        <w:ind w:left="0" w:hanging="360"/>
      </w:pPr>
    </w:lvl>
    <w:lvl w:ilvl="3">
      <w:start w:val="1"/>
      <w:numFmt w:val="decimal"/>
      <w:lvlText w:val="(%4)"/>
      <w:lvlJc w:val="left"/>
      <w:pPr>
        <w:ind w:left="360" w:hanging="360"/>
      </w:pPr>
    </w:lvl>
    <w:lvl w:ilvl="4">
      <w:start w:val="1"/>
      <w:numFmt w:val="lowerLetter"/>
      <w:lvlText w:val="(%5)"/>
      <w:lvlJc w:val="left"/>
      <w:pPr>
        <w:ind w:left="720" w:hanging="360"/>
      </w:pPr>
    </w:lvl>
    <w:lvl w:ilvl="5">
      <w:start w:val="1"/>
      <w:numFmt w:val="lowerRoman"/>
      <w:lvlText w:val="(%6)"/>
      <w:lvlJc w:val="left"/>
      <w:pPr>
        <w:ind w:left="1080" w:hanging="36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left"/>
      <w:pPr>
        <w:ind w:left="2160" w:hanging="360"/>
      </w:pPr>
    </w:lvl>
  </w:abstractNum>
  <w:abstractNum w:abstractNumId="8" w15:restartNumberingAfterBreak="0">
    <w:nsid w:val="49383C42"/>
    <w:multiLevelType w:val="hybridMultilevel"/>
    <w:tmpl w:val="FB48A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68334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0" w15:restartNumberingAfterBreak="0">
    <w:nsid w:val="52F83268"/>
    <w:multiLevelType w:val="multilevel"/>
    <w:tmpl w:val="1896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083928"/>
    <w:multiLevelType w:val="hybridMultilevel"/>
    <w:tmpl w:val="05CEF3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61F48"/>
    <w:multiLevelType w:val="hybridMultilevel"/>
    <w:tmpl w:val="25C0860A"/>
    <w:lvl w:ilvl="0" w:tplc="04090017">
      <w:start w:val="1"/>
      <w:numFmt w:val="lowerLetter"/>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83AA9"/>
    <w:multiLevelType w:val="multilevel"/>
    <w:tmpl w:val="6624F0B0"/>
    <w:lvl w:ilvl="0">
      <w:start w:val="1"/>
      <w:numFmt w:val="decimal"/>
      <w:pStyle w:val="Heading1"/>
      <w:suff w:val="space"/>
      <w:lvlText w:val="%1  "/>
      <w:lvlJc w:val="left"/>
      <w:pPr>
        <w:ind w:left="4770" w:hanging="360"/>
      </w:pPr>
      <w:rPr>
        <w:rFonts w:hint="default"/>
      </w:rPr>
    </w:lvl>
    <w:lvl w:ilvl="1">
      <w:start w:val="1"/>
      <w:numFmt w:val="decimal"/>
      <w:pStyle w:val="Heading2"/>
      <w:isLgl/>
      <w:suff w:val="space"/>
      <w:lvlText w:val="%1.%2  "/>
      <w:lvlJc w:val="left"/>
      <w:pPr>
        <w:ind w:left="720" w:hanging="360"/>
      </w:pPr>
      <w:rPr>
        <w:rFonts w:hint="default"/>
      </w:rPr>
    </w:lvl>
    <w:lvl w:ilvl="2">
      <w:start w:val="1"/>
      <w:numFmt w:val="decimal"/>
      <w:pStyle w:val="Heading3"/>
      <w:suff w:val="nothing"/>
      <w:lvlText w:val="%1.%2.%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36066280">
    <w:abstractNumId w:val="13"/>
  </w:num>
  <w:num w:numId="2" w16cid:durableId="526917253">
    <w:abstractNumId w:val="12"/>
  </w:num>
  <w:num w:numId="3" w16cid:durableId="1347439871">
    <w:abstractNumId w:val="5"/>
  </w:num>
  <w:num w:numId="4" w16cid:durableId="1067336552">
    <w:abstractNumId w:val="7"/>
  </w:num>
  <w:num w:numId="5" w16cid:durableId="961307919">
    <w:abstractNumId w:val="9"/>
  </w:num>
  <w:num w:numId="6" w16cid:durableId="1030378412">
    <w:abstractNumId w:val="6"/>
  </w:num>
  <w:num w:numId="7" w16cid:durableId="1139763013">
    <w:abstractNumId w:val="0"/>
  </w:num>
  <w:num w:numId="8" w16cid:durableId="262155151">
    <w:abstractNumId w:val="4"/>
  </w:num>
  <w:num w:numId="9" w16cid:durableId="1667242565">
    <w:abstractNumId w:val="3"/>
  </w:num>
  <w:num w:numId="10" w16cid:durableId="193463254">
    <w:abstractNumId w:val="2"/>
  </w:num>
  <w:num w:numId="11" w16cid:durableId="1806389029">
    <w:abstractNumId w:val="10"/>
  </w:num>
  <w:num w:numId="12" w16cid:durableId="1287857275">
    <w:abstractNumId w:val="8"/>
  </w:num>
  <w:num w:numId="13" w16cid:durableId="186064039">
    <w:abstractNumId w:val="1"/>
  </w:num>
  <w:num w:numId="14" w16cid:durableId="1845511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93"/>
    <w:rsid w:val="00014550"/>
    <w:rsid w:val="00023669"/>
    <w:rsid w:val="00031E9A"/>
    <w:rsid w:val="00036504"/>
    <w:rsid w:val="00050EC4"/>
    <w:rsid w:val="00071696"/>
    <w:rsid w:val="0007439E"/>
    <w:rsid w:val="00080D64"/>
    <w:rsid w:val="00084512"/>
    <w:rsid w:val="00095806"/>
    <w:rsid w:val="000A5198"/>
    <w:rsid w:val="000C009D"/>
    <w:rsid w:val="000C44B4"/>
    <w:rsid w:val="000D7D27"/>
    <w:rsid w:val="000E37A1"/>
    <w:rsid w:val="000F53AD"/>
    <w:rsid w:val="00132507"/>
    <w:rsid w:val="001413F2"/>
    <w:rsid w:val="0014294A"/>
    <w:rsid w:val="00142F1F"/>
    <w:rsid w:val="00145652"/>
    <w:rsid w:val="001518CA"/>
    <w:rsid w:val="0016667B"/>
    <w:rsid w:val="00171F02"/>
    <w:rsid w:val="001730F9"/>
    <w:rsid w:val="0018516C"/>
    <w:rsid w:val="001A1CAD"/>
    <w:rsid w:val="001B63C0"/>
    <w:rsid w:val="001C367D"/>
    <w:rsid w:val="00206C70"/>
    <w:rsid w:val="00210F53"/>
    <w:rsid w:val="00212836"/>
    <w:rsid w:val="00221B67"/>
    <w:rsid w:val="002444C6"/>
    <w:rsid w:val="0025529D"/>
    <w:rsid w:val="002A20AE"/>
    <w:rsid w:val="002A6BF6"/>
    <w:rsid w:val="002B483D"/>
    <w:rsid w:val="002C7A2B"/>
    <w:rsid w:val="002D6235"/>
    <w:rsid w:val="002E24F9"/>
    <w:rsid w:val="002E3818"/>
    <w:rsid w:val="002E6C19"/>
    <w:rsid w:val="003028D3"/>
    <w:rsid w:val="0031277F"/>
    <w:rsid w:val="00317C18"/>
    <w:rsid w:val="00322683"/>
    <w:rsid w:val="00325259"/>
    <w:rsid w:val="00331030"/>
    <w:rsid w:val="00361E1A"/>
    <w:rsid w:val="003669C8"/>
    <w:rsid w:val="003910FB"/>
    <w:rsid w:val="003A4216"/>
    <w:rsid w:val="003B1DCC"/>
    <w:rsid w:val="003C671A"/>
    <w:rsid w:val="003F6493"/>
    <w:rsid w:val="00414AA4"/>
    <w:rsid w:val="0042053A"/>
    <w:rsid w:val="004512BD"/>
    <w:rsid w:val="004664FF"/>
    <w:rsid w:val="0047126F"/>
    <w:rsid w:val="00480243"/>
    <w:rsid w:val="00496343"/>
    <w:rsid w:val="004C442A"/>
    <w:rsid w:val="004E2922"/>
    <w:rsid w:val="004F16FF"/>
    <w:rsid w:val="004F1C96"/>
    <w:rsid w:val="00503891"/>
    <w:rsid w:val="00517327"/>
    <w:rsid w:val="00523CC3"/>
    <w:rsid w:val="0055270D"/>
    <w:rsid w:val="00563171"/>
    <w:rsid w:val="00570F86"/>
    <w:rsid w:val="0058351C"/>
    <w:rsid w:val="00591786"/>
    <w:rsid w:val="005C238D"/>
    <w:rsid w:val="005C4C66"/>
    <w:rsid w:val="005D7E10"/>
    <w:rsid w:val="005E5B06"/>
    <w:rsid w:val="00601D1F"/>
    <w:rsid w:val="0060276F"/>
    <w:rsid w:val="00611B33"/>
    <w:rsid w:val="00612222"/>
    <w:rsid w:val="006170A9"/>
    <w:rsid w:val="00631ED6"/>
    <w:rsid w:val="006329A1"/>
    <w:rsid w:val="00651990"/>
    <w:rsid w:val="00655A57"/>
    <w:rsid w:val="006A0CC1"/>
    <w:rsid w:val="006C0900"/>
    <w:rsid w:val="006C6B56"/>
    <w:rsid w:val="006C6E5D"/>
    <w:rsid w:val="006C7376"/>
    <w:rsid w:val="006C745B"/>
    <w:rsid w:val="006D6565"/>
    <w:rsid w:val="006F4CC4"/>
    <w:rsid w:val="00712FB7"/>
    <w:rsid w:val="007210A5"/>
    <w:rsid w:val="00724698"/>
    <w:rsid w:val="00727D13"/>
    <w:rsid w:val="007372E4"/>
    <w:rsid w:val="00740C32"/>
    <w:rsid w:val="00770B13"/>
    <w:rsid w:val="00773947"/>
    <w:rsid w:val="00787F50"/>
    <w:rsid w:val="007A33B8"/>
    <w:rsid w:val="007C04C6"/>
    <w:rsid w:val="007E3B67"/>
    <w:rsid w:val="008058D6"/>
    <w:rsid w:val="008146AF"/>
    <w:rsid w:val="00827D81"/>
    <w:rsid w:val="00842426"/>
    <w:rsid w:val="00842859"/>
    <w:rsid w:val="00845272"/>
    <w:rsid w:val="008505E1"/>
    <w:rsid w:val="00851447"/>
    <w:rsid w:val="00857A54"/>
    <w:rsid w:val="0089578D"/>
    <w:rsid w:val="008A3554"/>
    <w:rsid w:val="008B3DB8"/>
    <w:rsid w:val="008B4389"/>
    <w:rsid w:val="008E3CC1"/>
    <w:rsid w:val="008E3D7D"/>
    <w:rsid w:val="008F08A6"/>
    <w:rsid w:val="0090789B"/>
    <w:rsid w:val="009172EB"/>
    <w:rsid w:val="00937767"/>
    <w:rsid w:val="00942155"/>
    <w:rsid w:val="009430A2"/>
    <w:rsid w:val="00961C35"/>
    <w:rsid w:val="00967B7D"/>
    <w:rsid w:val="00977E88"/>
    <w:rsid w:val="009A41DD"/>
    <w:rsid w:val="009B3B6F"/>
    <w:rsid w:val="009C6EAE"/>
    <w:rsid w:val="009D3891"/>
    <w:rsid w:val="009D51E8"/>
    <w:rsid w:val="009F2312"/>
    <w:rsid w:val="00A029AC"/>
    <w:rsid w:val="00A42863"/>
    <w:rsid w:val="00A469CC"/>
    <w:rsid w:val="00A5630B"/>
    <w:rsid w:val="00A61822"/>
    <w:rsid w:val="00AA5B52"/>
    <w:rsid w:val="00AD01BE"/>
    <w:rsid w:val="00AF11E3"/>
    <w:rsid w:val="00AF20FC"/>
    <w:rsid w:val="00B20A7B"/>
    <w:rsid w:val="00B275B0"/>
    <w:rsid w:val="00B775D5"/>
    <w:rsid w:val="00B9360F"/>
    <w:rsid w:val="00B95E41"/>
    <w:rsid w:val="00BA7C48"/>
    <w:rsid w:val="00BC3AEC"/>
    <w:rsid w:val="00BE455C"/>
    <w:rsid w:val="00C30149"/>
    <w:rsid w:val="00C436BB"/>
    <w:rsid w:val="00C51B40"/>
    <w:rsid w:val="00C75FED"/>
    <w:rsid w:val="00CC5C8B"/>
    <w:rsid w:val="00CC629F"/>
    <w:rsid w:val="00CE371F"/>
    <w:rsid w:val="00CE3A9A"/>
    <w:rsid w:val="00CE5373"/>
    <w:rsid w:val="00CF007D"/>
    <w:rsid w:val="00CF3838"/>
    <w:rsid w:val="00D11AEE"/>
    <w:rsid w:val="00D131AF"/>
    <w:rsid w:val="00D30C35"/>
    <w:rsid w:val="00D33F32"/>
    <w:rsid w:val="00D431A4"/>
    <w:rsid w:val="00D60F4C"/>
    <w:rsid w:val="00D64ED8"/>
    <w:rsid w:val="00D72489"/>
    <w:rsid w:val="00D75CE7"/>
    <w:rsid w:val="00DB3589"/>
    <w:rsid w:val="00DC301B"/>
    <w:rsid w:val="00E40DF7"/>
    <w:rsid w:val="00E53284"/>
    <w:rsid w:val="00EB46D0"/>
    <w:rsid w:val="00EB637B"/>
    <w:rsid w:val="00EC0D70"/>
    <w:rsid w:val="00EC71E6"/>
    <w:rsid w:val="00F00791"/>
    <w:rsid w:val="00F052D6"/>
    <w:rsid w:val="00F21382"/>
    <w:rsid w:val="00F32EC3"/>
    <w:rsid w:val="00F4645F"/>
    <w:rsid w:val="00F469F2"/>
    <w:rsid w:val="00F537C9"/>
    <w:rsid w:val="00F614DB"/>
    <w:rsid w:val="00F77545"/>
    <w:rsid w:val="00FB3E79"/>
    <w:rsid w:val="00FC3E5E"/>
    <w:rsid w:val="00FF2293"/>
    <w:rsid w:val="0161F199"/>
    <w:rsid w:val="0DA7C4D6"/>
    <w:rsid w:val="10A7E850"/>
    <w:rsid w:val="120AECB9"/>
    <w:rsid w:val="1FD69DDE"/>
    <w:rsid w:val="2918A730"/>
    <w:rsid w:val="4D28B340"/>
    <w:rsid w:val="52BBBA6E"/>
    <w:rsid w:val="52C02016"/>
    <w:rsid w:val="65C79BA4"/>
    <w:rsid w:val="71C45751"/>
    <w:rsid w:val="75D2C7AA"/>
    <w:rsid w:val="7765C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E45A"/>
  <w15:chartTrackingRefBased/>
  <w15:docId w15:val="{920F7D0B-41CB-44F0-8433-D47D487C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493"/>
    <w:pPr>
      <w:spacing w:before="120" w:after="120"/>
      <w:ind w:left="720"/>
    </w:pPr>
    <w:rPr>
      <w:rFonts w:ascii="Times New Roman" w:hAnsi="Times New Roman"/>
      <w:sz w:val="24"/>
    </w:rPr>
  </w:style>
  <w:style w:type="paragraph" w:styleId="Heading1">
    <w:name w:val="heading 1"/>
    <w:basedOn w:val="Normal"/>
    <w:next w:val="Normal"/>
    <w:link w:val="Heading1Char"/>
    <w:uiPriority w:val="9"/>
    <w:qFormat/>
    <w:rsid w:val="003F6493"/>
    <w:pPr>
      <w:keepNext/>
      <w:keepLines/>
      <w:numPr>
        <w:numId w:val="1"/>
      </w:numPr>
      <w:spacing w:before="240"/>
      <w:ind w:left="36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3F6493"/>
    <w:pPr>
      <w:numPr>
        <w:ilvl w:val="1"/>
      </w:numPr>
      <w:spacing w:before="120"/>
      <w:outlineLvl w:val="1"/>
    </w:pPr>
    <w:rPr>
      <w:color w:val="000000" w:themeColor="text1"/>
      <w:sz w:val="28"/>
      <w:szCs w:val="26"/>
    </w:rPr>
  </w:style>
  <w:style w:type="paragraph" w:styleId="Heading3">
    <w:name w:val="heading 3"/>
    <w:basedOn w:val="Normal"/>
    <w:next w:val="Normal"/>
    <w:link w:val="Heading3Char"/>
    <w:uiPriority w:val="9"/>
    <w:unhideWhenUsed/>
    <w:qFormat/>
    <w:rsid w:val="003F6493"/>
    <w:pPr>
      <w:keepNext/>
      <w:keepLines/>
      <w:numPr>
        <w:ilvl w:val="2"/>
        <w:numId w:val="1"/>
      </w:numPr>
      <w:spacing w:before="16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493"/>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3F6493"/>
    <w:rPr>
      <w:rFonts w:ascii="Times New Roman" w:eastAsiaTheme="majorEastAsia" w:hAnsi="Times New Roman" w:cstheme="majorBidi"/>
      <w:color w:val="000000" w:themeColor="text1"/>
      <w:sz w:val="28"/>
      <w:szCs w:val="26"/>
    </w:rPr>
  </w:style>
  <w:style w:type="character" w:customStyle="1" w:styleId="Heading3Char">
    <w:name w:val="Heading 3 Char"/>
    <w:basedOn w:val="DefaultParagraphFont"/>
    <w:link w:val="Heading3"/>
    <w:uiPriority w:val="9"/>
    <w:rsid w:val="003F6493"/>
    <w:rPr>
      <w:rFonts w:ascii="Times New Roman" w:eastAsiaTheme="majorEastAsia" w:hAnsi="Times New Roman" w:cstheme="majorBidi"/>
      <w:b/>
      <w:i/>
      <w:sz w:val="24"/>
      <w:szCs w:val="24"/>
    </w:rPr>
  </w:style>
  <w:style w:type="paragraph" w:styleId="ListParagraph">
    <w:name w:val="List Paragraph"/>
    <w:basedOn w:val="Normal"/>
    <w:uiPriority w:val="34"/>
    <w:qFormat/>
    <w:rsid w:val="003F6493"/>
    <w:pPr>
      <w:contextualSpacing/>
    </w:pPr>
  </w:style>
  <w:style w:type="paragraph" w:customStyle="1" w:styleId="Default">
    <w:name w:val="Default"/>
    <w:rsid w:val="003F6493"/>
    <w:pPr>
      <w:autoSpaceDE w:val="0"/>
      <w:autoSpaceDN w:val="0"/>
      <w:adjustRightInd w:val="0"/>
      <w:spacing w:after="0" w:line="240" w:lineRule="auto"/>
    </w:pPr>
    <w:rPr>
      <w:rFonts w:ascii="Arial" w:hAnsi="Arial" w:cs="Arial"/>
      <w:color w:val="000000"/>
      <w:kern w:val="0"/>
      <w:sz w:val="24"/>
      <w:szCs w:val="24"/>
    </w:rPr>
  </w:style>
  <w:style w:type="paragraph" w:customStyle="1" w:styleId="paragraph">
    <w:name w:val="paragraph"/>
    <w:basedOn w:val="Normal"/>
    <w:rsid w:val="003F6493"/>
    <w:pPr>
      <w:spacing w:before="100" w:beforeAutospacing="1" w:after="100" w:afterAutospacing="1"/>
    </w:pPr>
  </w:style>
  <w:style w:type="character" w:customStyle="1" w:styleId="normaltextrun">
    <w:name w:val="normaltextrun"/>
    <w:basedOn w:val="DefaultParagraphFont"/>
    <w:rsid w:val="003F6493"/>
  </w:style>
  <w:style w:type="character" w:customStyle="1" w:styleId="eop">
    <w:name w:val="eop"/>
    <w:basedOn w:val="DefaultParagraphFont"/>
    <w:rsid w:val="003F6493"/>
  </w:style>
  <w:style w:type="character" w:customStyle="1" w:styleId="scxw1856263">
    <w:name w:val="scxw1856263"/>
    <w:basedOn w:val="DefaultParagraphFont"/>
    <w:rsid w:val="003F6493"/>
  </w:style>
  <w:style w:type="character" w:styleId="CommentReference">
    <w:name w:val="annotation reference"/>
    <w:basedOn w:val="DefaultParagraphFont"/>
    <w:unhideWhenUsed/>
    <w:rsid w:val="003F6493"/>
    <w:rPr>
      <w:sz w:val="16"/>
      <w:szCs w:val="16"/>
    </w:rPr>
  </w:style>
  <w:style w:type="paragraph" w:styleId="CommentText">
    <w:name w:val="annotation text"/>
    <w:basedOn w:val="Normal"/>
    <w:link w:val="CommentTextChar"/>
    <w:unhideWhenUsed/>
    <w:rsid w:val="003F6493"/>
    <w:pPr>
      <w:spacing w:line="240" w:lineRule="auto"/>
    </w:pPr>
    <w:rPr>
      <w:sz w:val="20"/>
      <w:szCs w:val="20"/>
    </w:rPr>
  </w:style>
  <w:style w:type="character" w:customStyle="1" w:styleId="CommentTextChar">
    <w:name w:val="Comment Text Char"/>
    <w:basedOn w:val="DefaultParagraphFont"/>
    <w:link w:val="CommentText"/>
    <w:rsid w:val="003F6493"/>
    <w:rPr>
      <w:rFonts w:ascii="Times New Roman" w:hAnsi="Times New Roman"/>
      <w:sz w:val="20"/>
      <w:szCs w:val="20"/>
    </w:rPr>
  </w:style>
  <w:style w:type="character" w:styleId="Hyperlink">
    <w:name w:val="Hyperlink"/>
    <w:basedOn w:val="DefaultParagraphFont"/>
    <w:uiPriority w:val="99"/>
    <w:unhideWhenUsed/>
    <w:rsid w:val="003F649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11B33"/>
    <w:rPr>
      <w:b/>
      <w:bCs/>
    </w:rPr>
  </w:style>
  <w:style w:type="character" w:customStyle="1" w:styleId="CommentSubjectChar">
    <w:name w:val="Comment Subject Char"/>
    <w:basedOn w:val="CommentTextChar"/>
    <w:link w:val="CommentSubject"/>
    <w:uiPriority w:val="99"/>
    <w:semiHidden/>
    <w:rsid w:val="00611B33"/>
    <w:rPr>
      <w:rFonts w:ascii="Times New Roman" w:hAnsi="Times New Roman"/>
      <w:b/>
      <w:bCs/>
      <w:sz w:val="20"/>
      <w:szCs w:val="20"/>
    </w:rPr>
  </w:style>
  <w:style w:type="paragraph" w:styleId="Revision">
    <w:name w:val="Revision"/>
    <w:hidden/>
    <w:uiPriority w:val="99"/>
    <w:semiHidden/>
    <w:rsid w:val="00977E8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l.bidbuy@illinois.gov" TargetMode="External"/><Relationship Id="rId5" Type="http://schemas.openxmlformats.org/officeDocument/2006/relationships/styles" Target="styles.xml"/><Relationship Id="rId10" Type="http://schemas.openxmlformats.org/officeDocument/2006/relationships/hyperlink" Target="https://cpo-general.illinois.gov/bidbuy.html" TargetMode="External"/><Relationship Id="rId4" Type="http://schemas.openxmlformats.org/officeDocument/2006/relationships/numbering" Target="numbering.xml"/><Relationship Id="rId9" Type="http://schemas.openxmlformats.org/officeDocument/2006/relationships/hyperlink" Target="mailto:LOT.Procuremen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822A9CA120041B321DE04C0023367" ma:contentTypeVersion="6" ma:contentTypeDescription="Create a new document." ma:contentTypeScope="" ma:versionID="1fe54b40e895a330c049d590feeec186">
  <xsd:schema xmlns:xsd="http://www.w3.org/2001/XMLSchema" xmlns:xs="http://www.w3.org/2001/XMLSchema" xmlns:p="http://schemas.microsoft.com/office/2006/metadata/properties" xmlns:ns2="fe738065-69b9-48b1-8e89-1951d507db3b" xmlns:ns3="648541cf-9d8b-416a-8ab8-286bf3efe1de" targetNamespace="http://schemas.microsoft.com/office/2006/metadata/properties" ma:root="true" ma:fieldsID="a4171cd4c98f70dab4deb3d7e4cf1f12" ns2:_="" ns3:_="">
    <xsd:import namespace="fe738065-69b9-48b1-8e89-1951d507db3b"/>
    <xsd:import namespace="648541cf-9d8b-416a-8ab8-286bf3efe1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38065-69b9-48b1-8e89-1951d507d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541cf-9d8b-416a-8ab8-286bf3efe1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3FFC8-FC98-4483-86FB-A8F10FF6F128}">
  <ds:schemaRefs>
    <ds:schemaRef ds:uri="http://schemas.microsoft.com/sharepoint/v3/contenttype/forms"/>
  </ds:schemaRefs>
</ds:datastoreItem>
</file>

<file path=customXml/itemProps2.xml><?xml version="1.0" encoding="utf-8"?>
<ds:datastoreItem xmlns:ds="http://schemas.openxmlformats.org/officeDocument/2006/customXml" ds:itemID="{A033DFDC-BB27-448E-8DA2-68E7AFED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38065-69b9-48b1-8e89-1951d507db3b"/>
    <ds:schemaRef ds:uri="648541cf-9d8b-416a-8ab8-286bf3ef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19473-0EC1-48D0-9FDC-2DD14F85A6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Maryann</dc:creator>
  <cp:keywords/>
  <dc:description/>
  <cp:lastModifiedBy>Schone, Ryan</cp:lastModifiedBy>
  <cp:revision>2</cp:revision>
  <dcterms:created xsi:type="dcterms:W3CDTF">2025-06-30T14:54:00Z</dcterms:created>
  <dcterms:modified xsi:type="dcterms:W3CDTF">2025-06-30T14:54:00Z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0x0101008D3822A9CA120041B321DE04C0023367</vt:lpwstr>
  </property>
</Properties>
</file>